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BD7D" w14:textId="2A74A84A" w:rsidR="00730AF4" w:rsidRDefault="00800519" w:rsidP="00730AF4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042BA06" wp14:editId="6042BA07">
            <wp:extent cx="819150" cy="467619"/>
            <wp:effectExtent l="0" t="0" r="0" b="8890"/>
            <wp:docPr id="1" name="Picture 2" descr="A picture containing drawing,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B2AA78B-FC84-47D2-A356-E77D1FE5AD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drawing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32" cy="46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2B951" w14:textId="6F4A4D32" w:rsidR="00E91A51" w:rsidRPr="004774A7" w:rsidRDefault="00730AF4" w:rsidP="00AE6082">
      <w:pPr>
        <w:spacing w:after="0"/>
        <w:jc w:val="both"/>
        <w:rPr>
          <w:rFonts w:eastAsia="Times New Roman" w:cs="Arial"/>
          <w:b/>
          <w:sz w:val="24"/>
          <w:szCs w:val="24"/>
        </w:rPr>
      </w:pPr>
      <w:r w:rsidRPr="004774A7">
        <w:rPr>
          <w:rFonts w:eastAsia="Times New Roman" w:cs="Arial"/>
          <w:b/>
          <w:sz w:val="24"/>
          <w:szCs w:val="24"/>
        </w:rPr>
        <w:t>Broad Street Cygnets</w:t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  <w:t>Alveston Cygnets</w:t>
      </w:r>
    </w:p>
    <w:p w14:paraId="23775B0E" w14:textId="33E2F3A5" w:rsidR="00730AF4" w:rsidRPr="004774A7" w:rsidRDefault="00730AF4" w:rsidP="00AE6082">
      <w:pPr>
        <w:spacing w:after="0"/>
        <w:jc w:val="both"/>
        <w:rPr>
          <w:rFonts w:eastAsia="Times New Roman" w:cs="Arial"/>
          <w:b/>
          <w:sz w:val="24"/>
          <w:szCs w:val="24"/>
        </w:rPr>
      </w:pPr>
      <w:r w:rsidRPr="004774A7">
        <w:rPr>
          <w:rFonts w:eastAsia="Times New Roman" w:cs="Arial"/>
          <w:b/>
          <w:sz w:val="24"/>
          <w:szCs w:val="24"/>
        </w:rPr>
        <w:t>School House</w:t>
      </w:r>
      <w:r w:rsidR="007A702C" w:rsidRPr="004774A7">
        <w:rPr>
          <w:rFonts w:eastAsia="Times New Roman" w:cs="Arial"/>
          <w:b/>
          <w:sz w:val="24"/>
          <w:szCs w:val="24"/>
        </w:rPr>
        <w:t>, Broad Street</w:t>
      </w:r>
      <w:r w:rsidR="007A702C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</w:r>
      <w:r w:rsidR="00661479" w:rsidRPr="004774A7">
        <w:rPr>
          <w:rFonts w:eastAsia="Times New Roman" w:cs="Arial"/>
          <w:b/>
          <w:sz w:val="24"/>
          <w:szCs w:val="24"/>
        </w:rPr>
        <w:tab/>
        <w:t xml:space="preserve">Knights </w:t>
      </w:r>
      <w:r w:rsidR="0088719D" w:rsidRPr="004774A7">
        <w:rPr>
          <w:rFonts w:eastAsia="Times New Roman" w:cs="Arial"/>
          <w:b/>
          <w:sz w:val="24"/>
          <w:szCs w:val="24"/>
        </w:rPr>
        <w:t>Lane</w:t>
      </w:r>
    </w:p>
    <w:p w14:paraId="62E2C28C" w14:textId="0411600E" w:rsidR="00730AF4" w:rsidRPr="004774A7" w:rsidRDefault="00730AF4" w:rsidP="00AE6082">
      <w:pPr>
        <w:spacing w:after="0"/>
        <w:jc w:val="both"/>
        <w:rPr>
          <w:rFonts w:eastAsia="Times New Roman" w:cs="Arial"/>
          <w:b/>
          <w:sz w:val="24"/>
          <w:szCs w:val="24"/>
        </w:rPr>
      </w:pPr>
      <w:r w:rsidRPr="004774A7">
        <w:rPr>
          <w:rFonts w:eastAsia="Times New Roman" w:cs="Arial"/>
          <w:b/>
          <w:sz w:val="24"/>
          <w:szCs w:val="24"/>
        </w:rPr>
        <w:t>Stratford Upon Avon</w:t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  <w:t>Tiddington</w:t>
      </w:r>
    </w:p>
    <w:p w14:paraId="555C627C" w14:textId="61C589AA" w:rsidR="00730AF4" w:rsidRPr="004774A7" w:rsidRDefault="00730AF4" w:rsidP="00AE6082">
      <w:pPr>
        <w:spacing w:after="0"/>
        <w:jc w:val="both"/>
        <w:rPr>
          <w:rFonts w:eastAsia="Times New Roman" w:cs="Arial"/>
          <w:b/>
          <w:sz w:val="24"/>
          <w:szCs w:val="24"/>
        </w:rPr>
      </w:pPr>
      <w:r w:rsidRPr="004774A7">
        <w:rPr>
          <w:rFonts w:eastAsia="Times New Roman" w:cs="Arial"/>
          <w:b/>
          <w:sz w:val="24"/>
          <w:szCs w:val="24"/>
        </w:rPr>
        <w:t>CV37 6HN</w:t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  <w:t>CV37 7BZ</w:t>
      </w:r>
    </w:p>
    <w:p w14:paraId="2E24157E" w14:textId="1A4E33CC" w:rsidR="00730AF4" w:rsidRPr="004774A7" w:rsidRDefault="00730AF4" w:rsidP="00AE6082">
      <w:pPr>
        <w:spacing w:after="0"/>
        <w:jc w:val="both"/>
        <w:rPr>
          <w:rFonts w:eastAsia="Times New Roman" w:cs="Arial"/>
          <w:b/>
          <w:sz w:val="24"/>
          <w:szCs w:val="24"/>
        </w:rPr>
      </w:pPr>
      <w:r w:rsidRPr="004774A7">
        <w:rPr>
          <w:rFonts w:eastAsia="Times New Roman" w:cs="Arial"/>
          <w:b/>
          <w:sz w:val="24"/>
          <w:szCs w:val="24"/>
        </w:rPr>
        <w:t>01789 204181</w:t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</w:r>
      <w:r w:rsidR="0088719D" w:rsidRPr="004774A7">
        <w:rPr>
          <w:rFonts w:eastAsia="Times New Roman" w:cs="Arial"/>
          <w:b/>
          <w:sz w:val="24"/>
          <w:szCs w:val="24"/>
        </w:rPr>
        <w:tab/>
        <w:t>01789 414</w:t>
      </w:r>
      <w:r w:rsidR="00224158" w:rsidRPr="004774A7">
        <w:rPr>
          <w:rFonts w:eastAsia="Times New Roman" w:cs="Arial"/>
          <w:b/>
          <w:sz w:val="24"/>
          <w:szCs w:val="24"/>
        </w:rPr>
        <w:t>191</w:t>
      </w:r>
    </w:p>
    <w:p w14:paraId="64F9A3D1" w14:textId="3F2932E3" w:rsidR="00730AF4" w:rsidRPr="004774A7" w:rsidRDefault="00224158" w:rsidP="00AE6082">
      <w:pPr>
        <w:spacing w:after="0"/>
        <w:jc w:val="both"/>
        <w:rPr>
          <w:rFonts w:eastAsia="Times New Roman" w:cs="Arial"/>
          <w:b/>
          <w:sz w:val="24"/>
          <w:szCs w:val="24"/>
        </w:rPr>
      </w:pPr>
      <w:hyperlink r:id="rId9" w:history="1">
        <w:r w:rsidRPr="004774A7">
          <w:rPr>
            <w:rStyle w:val="Hyperlink"/>
            <w:rFonts w:eastAsia="Times New Roman" w:cs="Arial"/>
            <w:b/>
            <w:color w:val="auto"/>
            <w:sz w:val="24"/>
            <w:szCs w:val="24"/>
            <w:u w:val="none"/>
          </w:rPr>
          <w:t>broadstreet@cygnetsonline.co.uk</w:t>
        </w:r>
      </w:hyperlink>
      <w:r w:rsidRPr="004774A7">
        <w:rPr>
          <w:rFonts w:eastAsia="Times New Roman" w:cs="Arial"/>
          <w:b/>
          <w:sz w:val="24"/>
          <w:szCs w:val="24"/>
        </w:rPr>
        <w:tab/>
      </w:r>
      <w:r w:rsidRPr="004774A7">
        <w:rPr>
          <w:rFonts w:eastAsia="Times New Roman" w:cs="Arial"/>
          <w:b/>
          <w:sz w:val="24"/>
          <w:szCs w:val="24"/>
        </w:rPr>
        <w:tab/>
      </w:r>
      <w:r w:rsidRPr="004774A7">
        <w:rPr>
          <w:rFonts w:eastAsia="Times New Roman" w:cs="Arial"/>
          <w:b/>
          <w:sz w:val="24"/>
          <w:szCs w:val="24"/>
        </w:rPr>
        <w:tab/>
      </w:r>
      <w:r w:rsidRPr="004774A7">
        <w:rPr>
          <w:rFonts w:eastAsia="Times New Roman" w:cs="Arial"/>
          <w:b/>
          <w:sz w:val="24"/>
          <w:szCs w:val="24"/>
        </w:rPr>
        <w:tab/>
      </w:r>
      <w:r w:rsidRPr="004774A7">
        <w:rPr>
          <w:rFonts w:eastAsia="Times New Roman" w:cs="Arial"/>
          <w:b/>
          <w:sz w:val="24"/>
          <w:szCs w:val="24"/>
        </w:rPr>
        <w:tab/>
      </w:r>
      <w:hyperlink r:id="rId10" w:history="1">
        <w:r w:rsidR="0059017A" w:rsidRPr="004774A7">
          <w:rPr>
            <w:rStyle w:val="Hyperlink"/>
            <w:rFonts w:eastAsia="Times New Roman" w:cs="Arial"/>
            <w:b/>
            <w:color w:val="auto"/>
            <w:sz w:val="24"/>
            <w:szCs w:val="24"/>
            <w:u w:val="none"/>
          </w:rPr>
          <w:t>alveston@cygnetsonline.co.uk</w:t>
        </w:r>
      </w:hyperlink>
    </w:p>
    <w:p w14:paraId="69E1F6C3" w14:textId="45F51264" w:rsidR="00FE5A00" w:rsidRDefault="00FE5A00" w:rsidP="00AE6082">
      <w:pPr>
        <w:spacing w:after="0"/>
        <w:jc w:val="both"/>
        <w:rPr>
          <w:rFonts w:eastAsia="Times New Roman" w:cs="Arial"/>
          <w:b/>
          <w:color w:val="EE0000"/>
          <w:sz w:val="24"/>
          <w:szCs w:val="24"/>
        </w:rPr>
      </w:pPr>
    </w:p>
    <w:p w14:paraId="4CC460DE" w14:textId="1B945A18" w:rsidR="00695586" w:rsidRPr="00EE563C" w:rsidRDefault="00800519" w:rsidP="00EE563C">
      <w:pPr>
        <w:spacing w:after="0"/>
        <w:jc w:val="center"/>
        <w:rPr>
          <w:rFonts w:eastAsia="Times New Roman" w:cs="Arial"/>
          <w:b/>
          <w:sz w:val="28"/>
          <w:szCs w:val="28"/>
        </w:rPr>
      </w:pPr>
      <w:r w:rsidRPr="00E91A51">
        <w:rPr>
          <w:rFonts w:eastAsia="Times New Roman" w:cs="Arial"/>
          <w:b/>
          <w:sz w:val="28"/>
          <w:szCs w:val="28"/>
        </w:rPr>
        <w:t>Fees from April 202</w:t>
      </w:r>
      <w:r w:rsidR="007740EF">
        <w:rPr>
          <w:rFonts w:eastAsia="Times New Roman" w:cs="Arial"/>
          <w:b/>
          <w:sz w:val="28"/>
          <w:szCs w:val="28"/>
        </w:rPr>
        <w:t>6</w:t>
      </w:r>
    </w:p>
    <w:p w14:paraId="44E27490" w14:textId="77777777" w:rsidR="00E71B5B" w:rsidRPr="00E71B5B" w:rsidRDefault="00E71B5B" w:rsidP="00D11B65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4868283C" w14:textId="4E484095" w:rsidR="00695586" w:rsidRPr="004546A1" w:rsidRDefault="00695586" w:rsidP="00695586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  <w:lang w:eastAsia="en-GB"/>
        </w:rPr>
      </w:pPr>
      <w:r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 xml:space="preserve">Term time bookings are charged over 39 weeks and </w:t>
      </w:r>
      <w:r w:rsidR="007058F3"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 xml:space="preserve">annualised over 11 months (fees x 39 weeks </w:t>
      </w:r>
      <w:r w:rsidR="003161C5"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>/</w:t>
      </w:r>
      <w:r w:rsidR="003643F6"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>11 months).</w:t>
      </w:r>
    </w:p>
    <w:p w14:paraId="3068337C" w14:textId="15BA1B08" w:rsidR="00695586" w:rsidRPr="004546A1" w:rsidRDefault="00695586" w:rsidP="00695586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  <w:lang w:eastAsia="en-GB"/>
        </w:rPr>
      </w:pPr>
      <w:r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 xml:space="preserve">All </w:t>
      </w:r>
      <w:r w:rsidR="004546A1"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>year-round</w:t>
      </w:r>
      <w:r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 xml:space="preserve"> bookings are charged over 50 weeks</w:t>
      </w:r>
      <w:r w:rsidR="003643F6"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 xml:space="preserve"> and annualised over 12 months (fees x 50 weeks /12 months)</w:t>
      </w:r>
      <w:r w:rsidRPr="004546A1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>.</w:t>
      </w:r>
    </w:p>
    <w:p w14:paraId="6042B954" w14:textId="7B9D65C4" w:rsidR="00AD405F" w:rsidRPr="00C62C99" w:rsidRDefault="00AD405F" w:rsidP="004546A1">
      <w:pPr>
        <w:pStyle w:val="NoSpacing"/>
        <w:ind w:left="360"/>
        <w:rPr>
          <w:rFonts w:ascii="Arial" w:hAnsi="Arial" w:cs="Arial"/>
          <w:lang w:eastAsia="en-GB"/>
        </w:rPr>
      </w:pPr>
    </w:p>
    <w:tbl>
      <w:tblPr>
        <w:tblStyle w:val="TableGrid"/>
        <w:tblW w:w="7514" w:type="dxa"/>
        <w:tblLayout w:type="fixed"/>
        <w:tblLook w:val="04A0" w:firstRow="1" w:lastRow="0" w:firstColumn="1" w:lastColumn="0" w:noHBand="0" w:noVBand="1"/>
      </w:tblPr>
      <w:tblGrid>
        <w:gridCol w:w="1881"/>
        <w:gridCol w:w="1878"/>
        <w:gridCol w:w="1878"/>
        <w:gridCol w:w="1877"/>
      </w:tblGrid>
      <w:tr w:rsidR="006263BF" w14:paraId="73F7BB89" w14:textId="77777777" w:rsidTr="00FC5666">
        <w:trPr>
          <w:trHeight w:val="555"/>
        </w:trPr>
        <w:tc>
          <w:tcPr>
            <w:tcW w:w="3759" w:type="dxa"/>
            <w:gridSpan w:val="2"/>
          </w:tcPr>
          <w:p w14:paraId="09120801" w14:textId="77777777" w:rsidR="006263BF" w:rsidRDefault="006263BF" w:rsidP="004E2FAE">
            <w:pPr>
              <w:pStyle w:val="NoSpacing"/>
              <w:widowControl w:val="0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620759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620759">
              <w:rPr>
                <w:rFonts w:eastAsia="Times New Roman" w:cs="Arial"/>
                <w:b/>
                <w:bCs/>
                <w:sz w:val="18"/>
                <w:szCs w:val="18"/>
              </w:rPr>
              <w:t>NITIAL REGISTRATION FEE</w:t>
            </w:r>
            <w:r w:rsidRPr="00B7719F">
              <w:rPr>
                <w:rFonts w:eastAsia="Times New Roman" w:cs="Arial"/>
                <w:i/>
                <w:iCs/>
                <w:sz w:val="18"/>
                <w:szCs w:val="18"/>
              </w:rPr>
              <w:t xml:space="preserve"> </w:t>
            </w:r>
          </w:p>
          <w:p w14:paraId="65437B27" w14:textId="73BBDCC9" w:rsidR="006263BF" w:rsidRDefault="006263BF" w:rsidP="004E2FAE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7719F">
              <w:rPr>
                <w:rFonts w:eastAsia="Times New Roman" w:cs="Arial"/>
                <w:i/>
                <w:iCs/>
                <w:sz w:val="18"/>
                <w:szCs w:val="18"/>
              </w:rPr>
              <w:t>N/A for</w:t>
            </w:r>
            <w:r>
              <w:rPr>
                <w:rFonts w:eastAsia="Times New Roman" w:cs="Arial"/>
                <w:i/>
                <w:iCs/>
                <w:sz w:val="18"/>
                <w:szCs w:val="18"/>
              </w:rPr>
              <w:t xml:space="preserve"> </w:t>
            </w:r>
            <w:r w:rsidRPr="00565BEA">
              <w:rPr>
                <w:rFonts w:eastAsia="Times New Roman" w:cs="Arial"/>
                <w:i/>
                <w:iCs/>
                <w:sz w:val="18"/>
                <w:szCs w:val="18"/>
              </w:rPr>
              <w:t>Funded only places.</w:t>
            </w:r>
          </w:p>
        </w:tc>
        <w:tc>
          <w:tcPr>
            <w:tcW w:w="3755" w:type="dxa"/>
            <w:gridSpan w:val="2"/>
          </w:tcPr>
          <w:p w14:paraId="057EFE8B" w14:textId="33C8F923" w:rsidR="006263BF" w:rsidRDefault="006263BF" w:rsidP="004E2FAE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CE3C91">
              <w:rPr>
                <w:rFonts w:eastAsia="Times New Roman" w:cs="Arial"/>
                <w:b/>
                <w:bCs/>
                <w:sz w:val="18"/>
                <w:szCs w:val="18"/>
              </w:rPr>
              <w:t>£60.00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>(non-refundable).</w:t>
            </w:r>
          </w:p>
        </w:tc>
      </w:tr>
      <w:tr w:rsidR="00B248E5" w:rsidRPr="00B248E5" w14:paraId="6EBE9D6C" w14:textId="77777777" w:rsidTr="00FC5666">
        <w:trPr>
          <w:trHeight w:val="555"/>
        </w:trPr>
        <w:tc>
          <w:tcPr>
            <w:tcW w:w="3759" w:type="dxa"/>
            <w:gridSpan w:val="2"/>
          </w:tcPr>
          <w:p w14:paraId="5ECDC6FE" w14:textId="77777777" w:rsidR="00072C7F" w:rsidRPr="00B248E5" w:rsidRDefault="00072C7F" w:rsidP="004E2FAE">
            <w:pPr>
              <w:pStyle w:val="NoSpacing"/>
              <w:widowControl w:val="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B248E5">
              <w:rPr>
                <w:rFonts w:cs="Arial"/>
                <w:b/>
                <w:bCs/>
                <w:sz w:val="18"/>
                <w:szCs w:val="18"/>
              </w:rPr>
              <w:t xml:space="preserve">DEPOSIT </w:t>
            </w:r>
          </w:p>
          <w:p w14:paraId="016EDCC9" w14:textId="12E45458" w:rsidR="0084716A" w:rsidRPr="00B248E5" w:rsidRDefault="0084716A" w:rsidP="004E2FAE">
            <w:pPr>
              <w:pStyle w:val="NoSpacing"/>
              <w:widowControl w:val="0"/>
              <w:rPr>
                <w:rFonts w:cs="Arial"/>
                <w:i/>
                <w:iCs/>
                <w:sz w:val="18"/>
                <w:szCs w:val="18"/>
              </w:rPr>
            </w:pPr>
            <w:r w:rsidRPr="00B248E5">
              <w:rPr>
                <w:rFonts w:cs="Arial"/>
                <w:i/>
                <w:iCs/>
                <w:sz w:val="18"/>
                <w:szCs w:val="18"/>
              </w:rPr>
              <w:t>Only applicable for funded only places.</w:t>
            </w:r>
          </w:p>
        </w:tc>
        <w:tc>
          <w:tcPr>
            <w:tcW w:w="3755" w:type="dxa"/>
            <w:gridSpan w:val="2"/>
          </w:tcPr>
          <w:p w14:paraId="1518AD57" w14:textId="7148DA1C" w:rsidR="00072C7F" w:rsidRPr="00B248E5" w:rsidRDefault="0084716A" w:rsidP="004E2FAE">
            <w:pPr>
              <w:pStyle w:val="NoSpacing"/>
              <w:widowControl w:val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B248E5">
              <w:rPr>
                <w:rFonts w:eastAsia="Times New Roman" w:cs="Arial"/>
                <w:b/>
                <w:bCs/>
                <w:sz w:val="18"/>
                <w:szCs w:val="18"/>
              </w:rPr>
              <w:t>£60</w:t>
            </w:r>
            <w:r w:rsidRPr="00B248E5">
              <w:rPr>
                <w:rFonts w:eastAsia="Times New Roman" w:cs="Arial"/>
                <w:sz w:val="18"/>
                <w:szCs w:val="18"/>
              </w:rPr>
              <w:t xml:space="preserve"> (refundable)</w:t>
            </w:r>
          </w:p>
        </w:tc>
      </w:tr>
      <w:tr w:rsidR="00B248E5" w:rsidRPr="00B248E5" w14:paraId="6042B959" w14:textId="77777777" w:rsidTr="00FC5666">
        <w:trPr>
          <w:trHeight w:val="555"/>
        </w:trPr>
        <w:tc>
          <w:tcPr>
            <w:tcW w:w="1881" w:type="dxa"/>
          </w:tcPr>
          <w:p w14:paraId="6042B955" w14:textId="77777777" w:rsidR="000065A3" w:rsidRPr="00B248E5" w:rsidRDefault="000065A3" w:rsidP="004E2FAE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>Session</w:t>
            </w:r>
          </w:p>
        </w:tc>
        <w:tc>
          <w:tcPr>
            <w:tcW w:w="1878" w:type="dxa"/>
          </w:tcPr>
          <w:p w14:paraId="6042B956" w14:textId="77777777" w:rsidR="000065A3" w:rsidRPr="00B248E5" w:rsidRDefault="000065A3" w:rsidP="004E2FAE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>Under 2’s</w:t>
            </w:r>
          </w:p>
        </w:tc>
        <w:tc>
          <w:tcPr>
            <w:tcW w:w="1878" w:type="dxa"/>
          </w:tcPr>
          <w:p w14:paraId="6042B957" w14:textId="77777777" w:rsidR="000065A3" w:rsidRPr="00B248E5" w:rsidRDefault="000065A3" w:rsidP="004E2FAE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>2’s</w:t>
            </w:r>
          </w:p>
        </w:tc>
        <w:tc>
          <w:tcPr>
            <w:tcW w:w="1877" w:type="dxa"/>
          </w:tcPr>
          <w:p w14:paraId="6042B958" w14:textId="77777777" w:rsidR="000065A3" w:rsidRPr="00B248E5" w:rsidRDefault="000065A3" w:rsidP="004E2FAE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>3’s +</w:t>
            </w:r>
          </w:p>
        </w:tc>
      </w:tr>
      <w:tr w:rsidR="00B248E5" w:rsidRPr="00B248E5" w14:paraId="6042B975" w14:textId="77777777" w:rsidTr="00FC5666">
        <w:trPr>
          <w:trHeight w:val="861"/>
        </w:trPr>
        <w:tc>
          <w:tcPr>
            <w:tcW w:w="1881" w:type="dxa"/>
          </w:tcPr>
          <w:p w14:paraId="6042B95A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>3 Hour Session</w:t>
            </w:r>
          </w:p>
          <w:p w14:paraId="6042B95B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9am - 12pm</w:t>
            </w:r>
          </w:p>
          <w:p w14:paraId="6042B95C" w14:textId="77777777" w:rsidR="000065A3" w:rsidRPr="00B248E5" w:rsidRDefault="000065A3" w:rsidP="00CC7970">
            <w:pPr>
              <w:pStyle w:val="NoSpacing"/>
              <w:widowControl w:val="0"/>
              <w:rPr>
                <w:rFonts w:cs="Arial"/>
                <w:bCs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Cs/>
                <w:sz w:val="18"/>
                <w:szCs w:val="18"/>
                <w:lang w:eastAsia="en-GB"/>
              </w:rPr>
              <w:t>(Including snack)</w:t>
            </w:r>
          </w:p>
          <w:p w14:paraId="7A32F72F" w14:textId="77777777" w:rsidR="00030367" w:rsidRPr="00B248E5" w:rsidRDefault="00030367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5E9E8CED" w14:textId="78B2B0BB" w:rsidR="009268C8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12pm - 3pm</w:t>
            </w:r>
          </w:p>
          <w:p w14:paraId="6042B95F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(Including snack) (Including meals)</w:t>
            </w:r>
          </w:p>
        </w:tc>
        <w:tc>
          <w:tcPr>
            <w:tcW w:w="1878" w:type="dxa"/>
          </w:tcPr>
          <w:p w14:paraId="0784F268" w14:textId="77777777" w:rsidR="00FB2F1C" w:rsidRPr="00B248E5" w:rsidRDefault="00FB2F1C" w:rsidP="006533EA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50CFABE3" w14:textId="77777777" w:rsidR="006E1268" w:rsidRPr="00B248E5" w:rsidRDefault="006E1268" w:rsidP="006533EA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5CDB4815" w14:textId="464E0615" w:rsidR="00283136" w:rsidRPr="00B248E5" w:rsidRDefault="00B36043" w:rsidP="006533EA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9276CD" w:rsidRPr="00B248E5">
              <w:rPr>
                <w:rFonts w:cs="Arial"/>
                <w:sz w:val="18"/>
                <w:szCs w:val="18"/>
                <w:lang w:eastAsia="en-GB"/>
              </w:rPr>
              <w:t>24.3</w:t>
            </w:r>
            <w:r w:rsidR="00BC4147" w:rsidRPr="00B248E5">
              <w:rPr>
                <w:rFonts w:cs="Arial"/>
                <w:sz w:val="18"/>
                <w:szCs w:val="18"/>
                <w:lang w:eastAsia="en-GB"/>
              </w:rPr>
              <w:t>6</w:t>
            </w:r>
            <w:r w:rsidR="009276CD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  <w:p w14:paraId="78631B93" w14:textId="77777777" w:rsidR="00D11B65" w:rsidRPr="00B248E5" w:rsidRDefault="00D11B65" w:rsidP="006533EA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7FF7466E" w14:textId="77777777" w:rsidR="00D11B65" w:rsidRPr="00B248E5" w:rsidRDefault="00D11B65" w:rsidP="006533EA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40A408BB" w14:textId="0D25D8B5" w:rsidR="000065A3" w:rsidRPr="00B248E5" w:rsidRDefault="000065A3" w:rsidP="006533EA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283136" w:rsidRPr="00B248E5">
              <w:rPr>
                <w:rFonts w:cs="Arial"/>
                <w:sz w:val="18"/>
                <w:szCs w:val="18"/>
                <w:lang w:eastAsia="en-GB"/>
              </w:rPr>
              <w:t>24.36</w:t>
            </w:r>
          </w:p>
          <w:p w14:paraId="6042B966" w14:textId="21FA89C2" w:rsidR="00283136" w:rsidRPr="00B248E5" w:rsidRDefault="00326B5D" w:rsidP="006533EA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£28.</w:t>
            </w:r>
            <w:r w:rsidR="00791A50" w:rsidRPr="00B248E5">
              <w:rPr>
                <w:rFonts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878" w:type="dxa"/>
          </w:tcPr>
          <w:p w14:paraId="464479DC" w14:textId="77777777" w:rsidR="00FB2F1C" w:rsidRPr="00B248E5" w:rsidRDefault="00FB2F1C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FADBE78" w14:textId="77777777" w:rsidR="006E1268" w:rsidRPr="00B248E5" w:rsidRDefault="006E1268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4DA61CFB" w14:textId="3A4C1B56" w:rsidR="00030367" w:rsidRPr="00B248E5" w:rsidRDefault="00B36043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030367" w:rsidRPr="00B248E5">
              <w:rPr>
                <w:rFonts w:cs="Arial"/>
                <w:sz w:val="18"/>
                <w:szCs w:val="18"/>
                <w:lang w:eastAsia="en-GB"/>
              </w:rPr>
              <w:t>21.</w:t>
            </w:r>
            <w:r w:rsidR="00423D96" w:rsidRPr="00B248E5">
              <w:rPr>
                <w:rFonts w:cs="Arial"/>
                <w:sz w:val="18"/>
                <w:szCs w:val="18"/>
                <w:lang w:eastAsia="en-GB"/>
              </w:rPr>
              <w:t>69</w:t>
            </w:r>
            <w:r w:rsidR="005C140E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  <w:p w14:paraId="007C8F13" w14:textId="77777777" w:rsidR="00A0592B" w:rsidRPr="00B248E5" w:rsidRDefault="00A0592B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7B788B53" w14:textId="77777777" w:rsidR="006E1268" w:rsidRPr="00B248E5" w:rsidRDefault="006E1268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503CC7A5" w14:textId="6B6421FB" w:rsidR="001333B6" w:rsidRPr="00B248E5" w:rsidRDefault="001333B6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£21.69</w:t>
            </w:r>
          </w:p>
          <w:p w14:paraId="6042B96D" w14:textId="257F900C" w:rsidR="000065A3" w:rsidRPr="00B248E5" w:rsidRDefault="000065A3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1333B6" w:rsidRPr="00B248E5">
              <w:rPr>
                <w:rFonts w:cs="Arial"/>
                <w:sz w:val="18"/>
                <w:szCs w:val="18"/>
                <w:lang w:eastAsia="en-GB"/>
              </w:rPr>
              <w:t>25.73</w:t>
            </w:r>
          </w:p>
        </w:tc>
        <w:tc>
          <w:tcPr>
            <w:tcW w:w="1877" w:type="dxa"/>
          </w:tcPr>
          <w:p w14:paraId="6042B970" w14:textId="04E1C92F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4874126F" w14:textId="57442EF0" w:rsidR="00FB2F1C" w:rsidRPr="00B248E5" w:rsidRDefault="00FB2F1C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71" w14:textId="14C18591" w:rsidR="000065A3" w:rsidRPr="00B248E5" w:rsidRDefault="00B36043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FB2F1C" w:rsidRPr="00B248E5">
              <w:rPr>
                <w:rFonts w:cs="Arial"/>
                <w:sz w:val="18"/>
                <w:szCs w:val="18"/>
                <w:lang w:eastAsia="en-GB"/>
              </w:rPr>
              <w:t>1</w:t>
            </w:r>
            <w:r w:rsidR="00AC661E" w:rsidRPr="00B248E5">
              <w:rPr>
                <w:rFonts w:cs="Arial"/>
                <w:sz w:val="18"/>
                <w:szCs w:val="18"/>
                <w:lang w:eastAsia="en-GB"/>
              </w:rPr>
              <w:t>8.60</w:t>
            </w:r>
            <w:r w:rsidR="005C140E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  <w:p w14:paraId="679995FB" w14:textId="77777777" w:rsidR="00186D08" w:rsidRPr="00B248E5" w:rsidRDefault="00186D08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3C07BB9F" w14:textId="77777777" w:rsidR="006E1268" w:rsidRPr="00B248E5" w:rsidRDefault="006E1268" w:rsidP="003107DB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0D01B311" w14:textId="28BB7F19" w:rsidR="003107DB" w:rsidRPr="00B248E5" w:rsidRDefault="001333B6" w:rsidP="003107DB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634C39" w:rsidRPr="00B248E5">
              <w:rPr>
                <w:rFonts w:cs="Arial"/>
                <w:sz w:val="18"/>
                <w:szCs w:val="18"/>
                <w:lang w:eastAsia="en-GB"/>
              </w:rPr>
              <w:t>1</w:t>
            </w:r>
            <w:r w:rsidR="00AC661E" w:rsidRPr="00B248E5">
              <w:rPr>
                <w:rFonts w:cs="Arial"/>
                <w:sz w:val="18"/>
                <w:szCs w:val="18"/>
                <w:lang w:eastAsia="en-GB"/>
              </w:rPr>
              <w:t>8.60</w:t>
            </w:r>
          </w:p>
          <w:p w14:paraId="6042B974" w14:textId="426BCDC6" w:rsidR="000065A3" w:rsidRPr="00B248E5" w:rsidRDefault="000065A3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634C39" w:rsidRPr="00B248E5">
              <w:rPr>
                <w:rFonts w:cs="Arial"/>
                <w:sz w:val="18"/>
                <w:szCs w:val="18"/>
                <w:lang w:eastAsia="en-GB"/>
              </w:rPr>
              <w:t>2</w:t>
            </w:r>
            <w:r w:rsidR="00E36304" w:rsidRPr="00B248E5">
              <w:rPr>
                <w:rFonts w:cs="Arial"/>
                <w:sz w:val="18"/>
                <w:szCs w:val="18"/>
                <w:lang w:eastAsia="en-GB"/>
              </w:rPr>
              <w:t>2.64</w:t>
            </w:r>
          </w:p>
        </w:tc>
      </w:tr>
      <w:tr w:rsidR="00B248E5" w:rsidRPr="00B248E5" w14:paraId="6042B996" w14:textId="77777777" w:rsidTr="00FC5666">
        <w:trPr>
          <w:trHeight w:val="861"/>
        </w:trPr>
        <w:tc>
          <w:tcPr>
            <w:tcW w:w="1881" w:type="dxa"/>
          </w:tcPr>
          <w:p w14:paraId="6042B976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>5 Hour Session</w:t>
            </w:r>
          </w:p>
          <w:p w14:paraId="6042B977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Cs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Cs/>
                <w:sz w:val="18"/>
                <w:szCs w:val="18"/>
                <w:lang w:eastAsia="en-GB"/>
              </w:rPr>
              <w:t xml:space="preserve">8am - 1pm </w:t>
            </w:r>
          </w:p>
          <w:p w14:paraId="6042B978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Cs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Cs/>
                <w:sz w:val="18"/>
                <w:szCs w:val="18"/>
                <w:lang w:eastAsia="en-GB"/>
              </w:rPr>
              <w:t>(Including snack)</w:t>
            </w:r>
          </w:p>
          <w:p w14:paraId="6042B979" w14:textId="77777777" w:rsidR="000065A3" w:rsidRPr="00B248E5" w:rsidRDefault="000065A3" w:rsidP="00B7719F">
            <w:pPr>
              <w:pStyle w:val="NoSpacing"/>
              <w:widowControl w:val="0"/>
              <w:rPr>
                <w:rFonts w:cs="Arial"/>
                <w:bCs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Cs/>
                <w:sz w:val="18"/>
                <w:szCs w:val="18"/>
                <w:lang w:eastAsia="en-GB"/>
              </w:rPr>
              <w:t>(Including meals)</w:t>
            </w:r>
          </w:p>
          <w:p w14:paraId="6042B97A" w14:textId="77777777" w:rsidR="002766E2" w:rsidRPr="00B248E5" w:rsidRDefault="002766E2" w:rsidP="00B7719F">
            <w:pPr>
              <w:pStyle w:val="NoSpacing"/>
              <w:widowControl w:val="0"/>
              <w:rPr>
                <w:rFonts w:cs="Arial"/>
                <w:bCs/>
                <w:sz w:val="18"/>
                <w:szCs w:val="18"/>
                <w:lang w:eastAsia="en-GB"/>
              </w:rPr>
            </w:pPr>
          </w:p>
          <w:p w14:paraId="6042B97B" w14:textId="77777777" w:rsidR="000065A3" w:rsidRPr="00B248E5" w:rsidRDefault="000065A3" w:rsidP="00B7719F">
            <w:pPr>
              <w:pStyle w:val="NoSpacing"/>
              <w:widowControl w:val="0"/>
              <w:rPr>
                <w:rFonts w:cs="Arial"/>
                <w:bCs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Cs/>
                <w:sz w:val="18"/>
                <w:szCs w:val="18"/>
                <w:lang w:eastAsia="en-GB"/>
              </w:rPr>
              <w:t>1pm - 6pm</w:t>
            </w:r>
          </w:p>
          <w:p w14:paraId="6042B97C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Cs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Cs/>
                <w:sz w:val="18"/>
                <w:szCs w:val="18"/>
                <w:lang w:eastAsia="en-GB"/>
              </w:rPr>
              <w:t>(Including snack)</w:t>
            </w:r>
          </w:p>
          <w:p w14:paraId="6042B97D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Cs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Cs/>
                <w:sz w:val="18"/>
                <w:szCs w:val="18"/>
                <w:lang w:eastAsia="en-GB"/>
              </w:rPr>
              <w:t>(Including meals)</w:t>
            </w:r>
          </w:p>
        </w:tc>
        <w:tc>
          <w:tcPr>
            <w:tcW w:w="1878" w:type="dxa"/>
          </w:tcPr>
          <w:p w14:paraId="04BABF02" w14:textId="77777777" w:rsidR="00634C39" w:rsidRPr="00B248E5" w:rsidRDefault="00634C39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47008DCC" w14:textId="77777777" w:rsidR="00856363" w:rsidRPr="00B248E5" w:rsidRDefault="0085636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235532F1" w14:textId="5F2DBE8D" w:rsidR="006E1268" w:rsidRPr="00B248E5" w:rsidRDefault="00B3604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4F5253" w:rsidRPr="00B248E5">
              <w:rPr>
                <w:rFonts w:cs="Arial"/>
                <w:sz w:val="18"/>
                <w:szCs w:val="18"/>
                <w:lang w:eastAsia="en-GB"/>
              </w:rPr>
              <w:t>40.60</w:t>
            </w:r>
            <w:r w:rsidR="008A56C7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  <w:p w14:paraId="008358E0" w14:textId="78F40DDF" w:rsidR="00B216E9" w:rsidRPr="00B248E5" w:rsidRDefault="00B3604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C1206E" w:rsidRPr="00B248E5">
              <w:rPr>
                <w:rFonts w:cs="Arial"/>
                <w:sz w:val="18"/>
                <w:szCs w:val="18"/>
                <w:lang w:eastAsia="en-GB"/>
              </w:rPr>
              <w:t>45.59</w:t>
            </w:r>
          </w:p>
          <w:p w14:paraId="609F43B2" w14:textId="77777777" w:rsidR="00B216E9" w:rsidRPr="00B248E5" w:rsidRDefault="00B216E9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28808ED1" w14:textId="77777777" w:rsidR="00856363" w:rsidRPr="00B248E5" w:rsidRDefault="0085636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484979F7" w14:textId="0E5B2E3D" w:rsidR="0085636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DD40F6" w:rsidRPr="00B248E5">
              <w:rPr>
                <w:rFonts w:cs="Arial"/>
                <w:sz w:val="18"/>
                <w:szCs w:val="18"/>
                <w:lang w:eastAsia="en-GB"/>
              </w:rPr>
              <w:t>4</w:t>
            </w:r>
            <w:r w:rsidR="00FB327C" w:rsidRPr="00B248E5">
              <w:rPr>
                <w:rFonts w:cs="Arial"/>
                <w:sz w:val="18"/>
                <w:szCs w:val="18"/>
                <w:lang w:eastAsia="en-GB"/>
              </w:rPr>
              <w:t>0.60</w:t>
            </w:r>
          </w:p>
          <w:p w14:paraId="6042B985" w14:textId="7B4CB1AF" w:rsidR="00157477" w:rsidRPr="00B248E5" w:rsidRDefault="00017DBA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£42.44</w:t>
            </w:r>
          </w:p>
        </w:tc>
        <w:tc>
          <w:tcPr>
            <w:tcW w:w="1878" w:type="dxa"/>
          </w:tcPr>
          <w:p w14:paraId="742B6B27" w14:textId="77777777" w:rsidR="00634C39" w:rsidRPr="00B248E5" w:rsidRDefault="00634C39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</w:p>
          <w:p w14:paraId="5D06B68C" w14:textId="77777777" w:rsidR="00856363" w:rsidRPr="00B248E5" w:rsidRDefault="00856363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</w:p>
          <w:p w14:paraId="6B5BE0BD" w14:textId="45C51E5F" w:rsidR="009E38BB" w:rsidRPr="00B248E5" w:rsidRDefault="00B36043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  <w:r>
              <w:rPr>
                <w:rFonts w:eastAsia="Calibri" w:cs="Arial"/>
                <w:sz w:val="18"/>
                <w:szCs w:val="18"/>
                <w:lang w:eastAsia="en-GB"/>
              </w:rPr>
              <w:t>£</w:t>
            </w:r>
            <w:r w:rsidR="00D44BEF" w:rsidRPr="00B248E5">
              <w:rPr>
                <w:rFonts w:eastAsia="Calibri" w:cs="Arial"/>
                <w:sz w:val="18"/>
                <w:szCs w:val="18"/>
                <w:lang w:eastAsia="en-GB"/>
              </w:rPr>
              <w:t>36.15</w:t>
            </w:r>
            <w:r w:rsidR="003B52D2" w:rsidRPr="00B248E5">
              <w:rPr>
                <w:rFonts w:eastAsia="Calibri" w:cs="Arial"/>
                <w:sz w:val="18"/>
                <w:szCs w:val="18"/>
                <w:lang w:eastAsia="en-GB"/>
              </w:rPr>
              <w:t xml:space="preserve"> </w:t>
            </w:r>
          </w:p>
          <w:p w14:paraId="44D4102F" w14:textId="362AEDD1" w:rsidR="00B216E9" w:rsidRPr="00B248E5" w:rsidRDefault="00B36043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  <w:r>
              <w:rPr>
                <w:rFonts w:eastAsia="Calibri" w:cs="Arial"/>
                <w:sz w:val="18"/>
                <w:szCs w:val="18"/>
                <w:lang w:eastAsia="en-GB"/>
              </w:rPr>
              <w:t>£</w:t>
            </w:r>
            <w:r w:rsidR="00157477" w:rsidRPr="00B248E5">
              <w:rPr>
                <w:rFonts w:eastAsia="Calibri" w:cs="Arial"/>
                <w:sz w:val="18"/>
                <w:szCs w:val="18"/>
                <w:lang w:eastAsia="en-GB"/>
              </w:rPr>
              <w:t>41.14</w:t>
            </w:r>
          </w:p>
          <w:p w14:paraId="6CD7C61A" w14:textId="77777777" w:rsidR="00B216E9" w:rsidRPr="00B248E5" w:rsidRDefault="00B216E9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</w:p>
          <w:p w14:paraId="6042B98C" w14:textId="4D01F80F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38AC82D4" w14:textId="77777777" w:rsidR="000065A3" w:rsidRPr="00B248E5" w:rsidRDefault="000065A3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FB327C" w:rsidRPr="00B248E5">
              <w:rPr>
                <w:rFonts w:cs="Arial"/>
                <w:sz w:val="18"/>
                <w:szCs w:val="18"/>
                <w:lang w:eastAsia="en-GB"/>
              </w:rPr>
              <w:t>36.15</w:t>
            </w:r>
          </w:p>
          <w:p w14:paraId="6042B98D" w14:textId="7C93E91F" w:rsidR="00017DBA" w:rsidRPr="00B248E5" w:rsidRDefault="00017DBA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£37.99</w:t>
            </w:r>
          </w:p>
        </w:tc>
        <w:tc>
          <w:tcPr>
            <w:tcW w:w="1877" w:type="dxa"/>
          </w:tcPr>
          <w:p w14:paraId="6042B990" w14:textId="59E1E840" w:rsidR="000065A3" w:rsidRPr="00B248E5" w:rsidRDefault="000065A3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</w:p>
          <w:p w14:paraId="3F90BCA3" w14:textId="77777777" w:rsidR="00FB2F1C" w:rsidRPr="00B248E5" w:rsidRDefault="00FB2F1C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</w:p>
          <w:p w14:paraId="5B585499" w14:textId="27F23375" w:rsidR="009E38BB" w:rsidRPr="00B248E5" w:rsidRDefault="00B36043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  <w:r>
              <w:rPr>
                <w:rFonts w:eastAsia="Calibri" w:cs="Arial"/>
                <w:sz w:val="18"/>
                <w:szCs w:val="18"/>
                <w:lang w:eastAsia="en-GB"/>
              </w:rPr>
              <w:t>£</w:t>
            </w:r>
            <w:r w:rsidR="00BD0BAB" w:rsidRPr="00B248E5">
              <w:rPr>
                <w:rFonts w:eastAsia="Calibri" w:cs="Arial"/>
                <w:sz w:val="18"/>
                <w:szCs w:val="18"/>
                <w:lang w:eastAsia="en-GB"/>
              </w:rPr>
              <w:t>3</w:t>
            </w:r>
            <w:r w:rsidR="00E36304" w:rsidRPr="00B248E5">
              <w:rPr>
                <w:rFonts w:eastAsia="Calibri" w:cs="Arial"/>
                <w:sz w:val="18"/>
                <w:szCs w:val="18"/>
                <w:lang w:eastAsia="en-GB"/>
              </w:rPr>
              <w:t>1.00</w:t>
            </w:r>
          </w:p>
          <w:p w14:paraId="6F66730C" w14:textId="11ACE2C1" w:rsidR="00B216E9" w:rsidRPr="00B248E5" w:rsidRDefault="00B36043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  <w:r>
              <w:rPr>
                <w:rFonts w:eastAsia="Calibri" w:cs="Arial"/>
                <w:sz w:val="18"/>
                <w:szCs w:val="18"/>
                <w:lang w:eastAsia="en-GB"/>
              </w:rPr>
              <w:t>£</w:t>
            </w:r>
            <w:r w:rsidR="00157477" w:rsidRPr="00B248E5">
              <w:rPr>
                <w:rFonts w:eastAsia="Calibri" w:cs="Arial"/>
                <w:sz w:val="18"/>
                <w:szCs w:val="18"/>
                <w:lang w:eastAsia="en-GB"/>
              </w:rPr>
              <w:t>3</w:t>
            </w:r>
            <w:r w:rsidR="00182108" w:rsidRPr="00B248E5">
              <w:rPr>
                <w:rFonts w:eastAsia="Calibri" w:cs="Arial"/>
                <w:sz w:val="18"/>
                <w:szCs w:val="18"/>
                <w:lang w:eastAsia="en-GB"/>
              </w:rPr>
              <w:t>5.99</w:t>
            </w:r>
          </w:p>
          <w:p w14:paraId="051F9B4F" w14:textId="77777777" w:rsidR="00B216E9" w:rsidRPr="00B248E5" w:rsidRDefault="00B216E9" w:rsidP="0081091F">
            <w:pPr>
              <w:pStyle w:val="NoSpacing"/>
              <w:widowControl w:val="0"/>
              <w:rPr>
                <w:rFonts w:eastAsia="Calibri" w:cs="Arial"/>
                <w:sz w:val="18"/>
                <w:szCs w:val="18"/>
                <w:lang w:eastAsia="en-GB"/>
              </w:rPr>
            </w:pPr>
          </w:p>
          <w:p w14:paraId="6042B994" w14:textId="5E5B1016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A885940" w14:textId="44E74166" w:rsidR="000065A3" w:rsidRPr="00B248E5" w:rsidRDefault="000065A3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FB327C" w:rsidRPr="00B248E5">
              <w:rPr>
                <w:rFonts w:cs="Arial"/>
                <w:sz w:val="18"/>
                <w:szCs w:val="18"/>
                <w:lang w:eastAsia="en-GB"/>
              </w:rPr>
              <w:t>3</w:t>
            </w:r>
            <w:r w:rsidR="00182108" w:rsidRPr="00B248E5">
              <w:rPr>
                <w:rFonts w:cs="Arial"/>
                <w:sz w:val="18"/>
                <w:szCs w:val="18"/>
                <w:lang w:eastAsia="en-GB"/>
              </w:rPr>
              <w:t>1.00</w:t>
            </w:r>
          </w:p>
          <w:p w14:paraId="6042B995" w14:textId="4B17382E" w:rsidR="00017DBA" w:rsidRPr="00B248E5" w:rsidRDefault="00330642" w:rsidP="00B7719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£3</w:t>
            </w:r>
            <w:r w:rsidR="007E382F" w:rsidRPr="00B248E5">
              <w:rPr>
                <w:rFonts w:cs="Arial"/>
                <w:sz w:val="18"/>
                <w:szCs w:val="18"/>
                <w:lang w:eastAsia="en-GB"/>
              </w:rPr>
              <w:t>2.</w:t>
            </w:r>
            <w:r w:rsidR="00974E87" w:rsidRPr="00B248E5">
              <w:rPr>
                <w:rFonts w:cs="Arial"/>
                <w:sz w:val="18"/>
                <w:szCs w:val="18"/>
                <w:lang w:eastAsia="en-GB"/>
              </w:rPr>
              <w:t>84</w:t>
            </w:r>
          </w:p>
        </w:tc>
      </w:tr>
      <w:tr w:rsidR="00B248E5" w:rsidRPr="00B248E5" w14:paraId="6042B9A5" w14:textId="77777777" w:rsidTr="00FC5666">
        <w:trPr>
          <w:trHeight w:val="861"/>
        </w:trPr>
        <w:tc>
          <w:tcPr>
            <w:tcW w:w="1881" w:type="dxa"/>
          </w:tcPr>
          <w:p w14:paraId="6042B997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>Weekly</w:t>
            </w:r>
          </w:p>
          <w:p w14:paraId="6042B998" w14:textId="77777777" w:rsidR="000065A3" w:rsidRPr="00B248E5" w:rsidRDefault="000065A3" w:rsidP="00DD3098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8am – 6pm x 5 days</w:t>
            </w:r>
          </w:p>
          <w:p w14:paraId="6042B999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 xml:space="preserve">(including meals and snacks) </w:t>
            </w:r>
          </w:p>
        </w:tc>
        <w:tc>
          <w:tcPr>
            <w:tcW w:w="1878" w:type="dxa"/>
          </w:tcPr>
          <w:p w14:paraId="6042B99A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240A7D39" w14:textId="34980DB0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2B629B2D" w14:textId="3083B206" w:rsidR="005B242E" w:rsidRPr="00B248E5" w:rsidRDefault="00B3604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7F567B" w:rsidRPr="00B248E5">
              <w:rPr>
                <w:rFonts w:cs="Arial"/>
                <w:sz w:val="18"/>
                <w:szCs w:val="18"/>
                <w:lang w:eastAsia="en-GB"/>
              </w:rPr>
              <w:t>406.00</w:t>
            </w:r>
            <w:r w:rsidR="003B52D2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  <w:p w14:paraId="6042B99C" w14:textId="07FE91B9" w:rsidR="00F5336D" w:rsidRPr="00B248E5" w:rsidRDefault="00F5336D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</w:tc>
        <w:tc>
          <w:tcPr>
            <w:tcW w:w="1878" w:type="dxa"/>
          </w:tcPr>
          <w:p w14:paraId="6042B99D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9F" w14:textId="2C65EF13" w:rsidR="000065A3" w:rsidRPr="00B248E5" w:rsidRDefault="000065A3" w:rsidP="0081091F">
            <w:pPr>
              <w:pStyle w:val="NoSpacing"/>
              <w:widowControl w:val="0"/>
              <w:rPr>
                <w:rFonts w:eastAsia="Arial" w:cs="Arial"/>
                <w:sz w:val="18"/>
                <w:szCs w:val="18"/>
                <w:lang w:eastAsia="en-GB"/>
              </w:rPr>
            </w:pPr>
          </w:p>
          <w:p w14:paraId="14997BBE" w14:textId="47515497" w:rsidR="000065A3" w:rsidRPr="00B248E5" w:rsidRDefault="00B36043" w:rsidP="0081091F">
            <w:pPr>
              <w:pStyle w:val="NoSpacing"/>
              <w:widowContro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£</w:t>
            </w:r>
            <w:r w:rsidR="003C7549" w:rsidRPr="00B248E5">
              <w:rPr>
                <w:rFonts w:cs="Arial"/>
                <w:sz w:val="18"/>
                <w:szCs w:val="18"/>
              </w:rPr>
              <w:t>361.50</w:t>
            </w:r>
            <w:r w:rsidR="00214A48" w:rsidRPr="00B248E5">
              <w:rPr>
                <w:rFonts w:cs="Arial"/>
                <w:sz w:val="18"/>
                <w:szCs w:val="18"/>
              </w:rPr>
              <w:t xml:space="preserve"> </w:t>
            </w:r>
          </w:p>
          <w:p w14:paraId="6042B9A0" w14:textId="4C291004" w:rsidR="00F5336D" w:rsidRPr="00B248E5" w:rsidRDefault="00F5336D" w:rsidP="0081091F">
            <w:pPr>
              <w:pStyle w:val="NoSpacing"/>
              <w:widowContro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77" w:type="dxa"/>
          </w:tcPr>
          <w:p w14:paraId="6042B9A1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A3" w14:textId="572A9F1E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1105D179" w14:textId="28EEF79E" w:rsidR="000065A3" w:rsidRPr="00B248E5" w:rsidRDefault="00682A7F" w:rsidP="00DD3098">
            <w:pPr>
              <w:pStyle w:val="NoSpacing"/>
              <w:widowContro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£3</w:t>
            </w:r>
            <w:r w:rsidR="007E382F" w:rsidRPr="00B248E5">
              <w:rPr>
                <w:rFonts w:cs="Arial"/>
                <w:sz w:val="18"/>
                <w:szCs w:val="18"/>
              </w:rPr>
              <w:t>10.00</w:t>
            </w:r>
          </w:p>
          <w:p w14:paraId="6042B9A4" w14:textId="5E5850ED" w:rsidR="00F5336D" w:rsidRPr="00B248E5" w:rsidRDefault="00F5336D" w:rsidP="00DD3098">
            <w:pPr>
              <w:pStyle w:val="NoSpacing"/>
              <w:widowControl w:val="0"/>
              <w:rPr>
                <w:rFonts w:cs="Arial"/>
                <w:sz w:val="18"/>
                <w:szCs w:val="18"/>
              </w:rPr>
            </w:pPr>
          </w:p>
        </w:tc>
      </w:tr>
      <w:tr w:rsidR="00B248E5" w:rsidRPr="00B248E5" w14:paraId="6042B9B4" w14:textId="77777777" w:rsidTr="00FC5666">
        <w:trPr>
          <w:trHeight w:val="833"/>
        </w:trPr>
        <w:tc>
          <w:tcPr>
            <w:tcW w:w="1881" w:type="dxa"/>
          </w:tcPr>
          <w:p w14:paraId="6042B9A6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>Daily</w:t>
            </w:r>
          </w:p>
          <w:p w14:paraId="6042B9A7" w14:textId="77777777" w:rsidR="000065A3" w:rsidRPr="00B248E5" w:rsidRDefault="000065A3" w:rsidP="00DD3098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 xml:space="preserve">8am – 6pm </w:t>
            </w:r>
          </w:p>
          <w:p w14:paraId="6042B9A8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sz w:val="18"/>
                <w:szCs w:val="18"/>
                <w:lang w:eastAsia="en-GB"/>
              </w:rPr>
              <w:t>(including meals and snacks)</w:t>
            </w:r>
          </w:p>
        </w:tc>
        <w:tc>
          <w:tcPr>
            <w:tcW w:w="1878" w:type="dxa"/>
          </w:tcPr>
          <w:p w14:paraId="33762A82" w14:textId="2C9F5C0F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4255CBEC" w14:textId="77777777" w:rsidR="00856363" w:rsidRPr="00B248E5" w:rsidRDefault="0085636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AB" w14:textId="70172F11" w:rsidR="00663DD6" w:rsidRPr="00B248E5" w:rsidRDefault="00B3604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277BEA" w:rsidRPr="00B248E5">
              <w:rPr>
                <w:rFonts w:cs="Arial"/>
                <w:sz w:val="18"/>
                <w:szCs w:val="18"/>
                <w:lang w:eastAsia="en-GB"/>
              </w:rPr>
              <w:t>81.20</w:t>
            </w:r>
            <w:r w:rsidR="008A4F31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878" w:type="dxa"/>
          </w:tcPr>
          <w:p w14:paraId="6042B9AC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AE" w14:textId="183557AC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7ECA5271" w14:textId="44759BB5" w:rsidR="000065A3" w:rsidRPr="00B248E5" w:rsidRDefault="00B36043" w:rsidP="00DD3098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7F567B" w:rsidRPr="00B248E5">
              <w:rPr>
                <w:rFonts w:cs="Arial"/>
                <w:sz w:val="18"/>
                <w:szCs w:val="18"/>
                <w:lang w:eastAsia="en-GB"/>
              </w:rPr>
              <w:t>72.30</w:t>
            </w:r>
            <w:r w:rsidR="008A4F31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  <w:p w14:paraId="6042B9AF" w14:textId="24D409DD" w:rsidR="00F5336D" w:rsidRPr="00B248E5" w:rsidRDefault="00F5336D" w:rsidP="00DD3098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</w:tc>
        <w:tc>
          <w:tcPr>
            <w:tcW w:w="1877" w:type="dxa"/>
          </w:tcPr>
          <w:p w14:paraId="6042B9B0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B2" w14:textId="76CD7025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39335FEB" w14:textId="6EE34465" w:rsidR="000065A3" w:rsidRPr="00B248E5" w:rsidRDefault="00B36043" w:rsidP="00DD3098">
            <w:pPr>
              <w:pStyle w:val="NoSpacing"/>
              <w:widowContro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£</w:t>
            </w:r>
            <w:r w:rsidR="007E382F" w:rsidRPr="00B248E5">
              <w:rPr>
                <w:rFonts w:cs="Arial"/>
                <w:sz w:val="18"/>
                <w:szCs w:val="18"/>
              </w:rPr>
              <w:t>62.00</w:t>
            </w:r>
          </w:p>
          <w:p w14:paraId="6042B9B3" w14:textId="7D258E61" w:rsidR="00F5336D" w:rsidRPr="00B248E5" w:rsidRDefault="00F5336D" w:rsidP="00DD3098">
            <w:pPr>
              <w:pStyle w:val="NoSpacing"/>
              <w:widowControl w:val="0"/>
              <w:rPr>
                <w:rFonts w:cs="Arial"/>
                <w:sz w:val="18"/>
                <w:szCs w:val="18"/>
              </w:rPr>
            </w:pPr>
          </w:p>
        </w:tc>
      </w:tr>
      <w:tr w:rsidR="000065A3" w:rsidRPr="00B248E5" w14:paraId="6042B9C5" w14:textId="77777777" w:rsidTr="00FC5666">
        <w:trPr>
          <w:trHeight w:val="260"/>
        </w:trPr>
        <w:tc>
          <w:tcPr>
            <w:tcW w:w="1881" w:type="dxa"/>
          </w:tcPr>
          <w:p w14:paraId="6042B9BF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sz w:val="18"/>
                <w:szCs w:val="18"/>
                <w:lang w:eastAsia="en-GB"/>
              </w:rPr>
              <w:t xml:space="preserve">Ad hoc hourly rate </w:t>
            </w:r>
          </w:p>
          <w:p w14:paraId="6042B9C0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</w:p>
          <w:p w14:paraId="6042B9C1" w14:textId="77777777" w:rsidR="000065A3" w:rsidRPr="00B248E5" w:rsidRDefault="000065A3" w:rsidP="0081091F">
            <w:pPr>
              <w:pStyle w:val="NoSpacing"/>
              <w:widowControl w:val="0"/>
              <w:rPr>
                <w:rFonts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878" w:type="dxa"/>
          </w:tcPr>
          <w:p w14:paraId="027D1948" w14:textId="555D3BFC" w:rsidR="00D95103" w:rsidRPr="00B248E5" w:rsidRDefault="00D9510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C2" w14:textId="1FC3C823" w:rsidR="000065A3" w:rsidRPr="00B248E5" w:rsidRDefault="00B3604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EE563C" w:rsidRPr="00B248E5">
              <w:rPr>
                <w:rFonts w:cs="Arial"/>
                <w:sz w:val="18"/>
                <w:szCs w:val="18"/>
                <w:lang w:eastAsia="en-GB"/>
              </w:rPr>
              <w:t>8.12</w:t>
            </w:r>
            <w:r w:rsidR="00DA5124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878" w:type="dxa"/>
          </w:tcPr>
          <w:p w14:paraId="730D54DC" w14:textId="15C97B92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C3" w14:textId="34E19A7E" w:rsidR="001842BD" w:rsidRPr="00B248E5" w:rsidRDefault="00B3604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F7651B" w:rsidRPr="00B248E5">
              <w:rPr>
                <w:rFonts w:cs="Arial"/>
                <w:sz w:val="18"/>
                <w:szCs w:val="18"/>
                <w:lang w:eastAsia="en-GB"/>
              </w:rPr>
              <w:t>7.23</w:t>
            </w:r>
            <w:r w:rsidR="00DA5124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877" w:type="dxa"/>
          </w:tcPr>
          <w:p w14:paraId="5BF9ACB6" w14:textId="706E8BD8" w:rsidR="000065A3" w:rsidRPr="00B248E5" w:rsidRDefault="000065A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</w:p>
          <w:p w14:paraId="6042B9C4" w14:textId="4DF09AF4" w:rsidR="006320E3" w:rsidRPr="00B248E5" w:rsidRDefault="00B36043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663DD6" w:rsidRPr="00B248E5">
              <w:rPr>
                <w:rFonts w:cs="Arial"/>
                <w:sz w:val="18"/>
                <w:szCs w:val="18"/>
                <w:lang w:eastAsia="en-GB"/>
              </w:rPr>
              <w:t>6.</w:t>
            </w:r>
            <w:r w:rsidR="00B67778" w:rsidRPr="00B248E5">
              <w:rPr>
                <w:rFonts w:cs="Arial"/>
                <w:sz w:val="18"/>
                <w:szCs w:val="18"/>
                <w:lang w:eastAsia="en-GB"/>
              </w:rPr>
              <w:t>20</w:t>
            </w:r>
            <w:r w:rsidR="00DA5124" w:rsidRPr="00B248E5">
              <w:rPr>
                <w:rFonts w:cs="Arial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14:paraId="346FFD10" w14:textId="77777777" w:rsidR="00FC5666" w:rsidRPr="00B248E5" w:rsidRDefault="00FC5666"/>
    <w:tbl>
      <w:tblPr>
        <w:tblStyle w:val="TableGrid"/>
        <w:tblW w:w="7514" w:type="dxa"/>
        <w:tblLayout w:type="fixed"/>
        <w:tblLook w:val="04A0" w:firstRow="1" w:lastRow="0" w:firstColumn="1" w:lastColumn="0" w:noHBand="0" w:noVBand="1"/>
      </w:tblPr>
      <w:tblGrid>
        <w:gridCol w:w="2504"/>
        <w:gridCol w:w="1670"/>
        <w:gridCol w:w="1670"/>
        <w:gridCol w:w="1670"/>
      </w:tblGrid>
      <w:tr w:rsidR="00497D48" w:rsidRPr="00B248E5" w14:paraId="6042B9C8" w14:textId="77777777" w:rsidTr="00922B0B">
        <w:trPr>
          <w:trHeight w:val="260"/>
        </w:trPr>
        <w:tc>
          <w:tcPr>
            <w:tcW w:w="2504" w:type="dxa"/>
          </w:tcPr>
          <w:p w14:paraId="596DCD1C" w14:textId="723AB177" w:rsidR="00497D48" w:rsidRPr="00B248E5" w:rsidRDefault="00497D48" w:rsidP="00497D48">
            <w:pPr>
              <w:pStyle w:val="NoSpacing"/>
              <w:widowControl w:val="0"/>
              <w:jc w:val="both"/>
              <w:rPr>
                <w:rFonts w:cs="Arial"/>
                <w:b/>
                <w:bCs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bCs/>
                <w:sz w:val="18"/>
                <w:szCs w:val="18"/>
                <w:lang w:eastAsia="en-GB"/>
              </w:rPr>
              <w:t>Meals</w:t>
            </w:r>
            <w:r w:rsidRPr="00B248E5">
              <w:rPr>
                <w:rFonts w:cs="Arial"/>
                <w:b/>
                <w:bCs/>
                <w:sz w:val="18"/>
                <w:szCs w:val="18"/>
                <w:lang w:eastAsia="en-GB"/>
              </w:rPr>
              <w:tab/>
            </w:r>
          </w:p>
        </w:tc>
        <w:tc>
          <w:tcPr>
            <w:tcW w:w="1670" w:type="dxa"/>
          </w:tcPr>
          <w:p w14:paraId="46E9AA61" w14:textId="4A842A1E" w:rsidR="00497D48" w:rsidRPr="00B248E5" w:rsidRDefault="00497D48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bCs/>
                <w:sz w:val="18"/>
                <w:szCs w:val="18"/>
                <w:lang w:eastAsia="en-GB"/>
              </w:rPr>
              <w:t>Breakfast</w:t>
            </w:r>
            <w:r w:rsidRPr="00B248E5">
              <w:rPr>
                <w:rFonts w:cs="Arial"/>
                <w:sz w:val="18"/>
                <w:szCs w:val="18"/>
                <w:lang w:eastAsia="en-GB"/>
              </w:rPr>
              <w:t xml:space="preserve">    </w:t>
            </w:r>
            <w:r w:rsidR="00B36043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8A13D6" w:rsidRPr="00B248E5">
              <w:rPr>
                <w:rFonts w:cs="Arial"/>
                <w:sz w:val="18"/>
                <w:szCs w:val="18"/>
                <w:lang w:eastAsia="en-GB"/>
              </w:rPr>
              <w:t>0.9</w:t>
            </w:r>
            <w:r w:rsidR="00D62CA4" w:rsidRPr="00B248E5">
              <w:rPr>
                <w:rFonts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670" w:type="dxa"/>
          </w:tcPr>
          <w:p w14:paraId="0D3A2980" w14:textId="539538AE" w:rsidR="00D62CA4" w:rsidRPr="00B248E5" w:rsidRDefault="00497D48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Lunch </w:t>
            </w:r>
            <w:r w:rsidRPr="00B248E5">
              <w:rPr>
                <w:rFonts w:cs="Arial"/>
                <w:sz w:val="18"/>
                <w:szCs w:val="18"/>
                <w:lang w:eastAsia="en-GB"/>
              </w:rPr>
              <w:t xml:space="preserve">   </w:t>
            </w:r>
            <w:r w:rsidR="00B36043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F64102" w:rsidRPr="00B248E5">
              <w:rPr>
                <w:rFonts w:cs="Arial"/>
                <w:sz w:val="18"/>
                <w:szCs w:val="18"/>
                <w:lang w:eastAsia="en-GB"/>
              </w:rPr>
              <w:t>4.04</w:t>
            </w:r>
          </w:p>
        </w:tc>
        <w:tc>
          <w:tcPr>
            <w:tcW w:w="1670" w:type="dxa"/>
          </w:tcPr>
          <w:p w14:paraId="6042B9C7" w14:textId="41D967D2" w:rsidR="00F64102" w:rsidRPr="00B248E5" w:rsidRDefault="00497D48" w:rsidP="0081091F">
            <w:pPr>
              <w:pStyle w:val="NoSpacing"/>
              <w:widowControl w:val="0"/>
              <w:rPr>
                <w:rFonts w:cs="Arial"/>
                <w:sz w:val="18"/>
                <w:szCs w:val="18"/>
                <w:lang w:eastAsia="en-GB"/>
              </w:rPr>
            </w:pPr>
            <w:r w:rsidRPr="00B248E5">
              <w:rPr>
                <w:rFonts w:cs="Arial"/>
                <w:b/>
                <w:bCs/>
                <w:sz w:val="18"/>
                <w:szCs w:val="18"/>
                <w:lang w:eastAsia="en-GB"/>
              </w:rPr>
              <w:t>Tea</w:t>
            </w:r>
            <w:r w:rsidRPr="00B248E5">
              <w:rPr>
                <w:rFonts w:cs="Arial"/>
                <w:sz w:val="18"/>
                <w:szCs w:val="18"/>
                <w:lang w:eastAsia="en-GB"/>
              </w:rPr>
              <w:t xml:space="preserve">   </w:t>
            </w:r>
            <w:r w:rsidRPr="00B248E5">
              <w:rPr>
                <w:rFonts w:cs="Arial"/>
                <w:sz w:val="18"/>
                <w:szCs w:val="18"/>
                <w:lang w:eastAsia="en-GB"/>
              </w:rPr>
              <w:tab/>
            </w:r>
            <w:r w:rsidR="00B36043">
              <w:rPr>
                <w:rFonts w:cs="Arial"/>
                <w:sz w:val="18"/>
                <w:szCs w:val="18"/>
                <w:lang w:eastAsia="en-GB"/>
              </w:rPr>
              <w:t>£</w:t>
            </w:r>
            <w:r w:rsidR="00330B26" w:rsidRPr="00B248E5">
              <w:rPr>
                <w:rFonts w:cs="Arial"/>
                <w:sz w:val="18"/>
                <w:szCs w:val="18"/>
                <w:lang w:eastAsia="en-GB"/>
              </w:rPr>
              <w:t>1.84</w:t>
            </w:r>
          </w:p>
        </w:tc>
      </w:tr>
    </w:tbl>
    <w:p w14:paraId="6042B9C9" w14:textId="77777777" w:rsidR="006533EA" w:rsidRPr="00B248E5" w:rsidRDefault="006533EA">
      <w:pPr>
        <w:pStyle w:val="NoSpacing"/>
        <w:rPr>
          <w:rFonts w:ascii="Arial" w:hAnsi="Arial" w:cs="Arial"/>
          <w:sz w:val="18"/>
          <w:szCs w:val="18"/>
          <w:lang w:eastAsia="en-GB"/>
        </w:rPr>
      </w:pPr>
    </w:p>
    <w:p w14:paraId="6042B9CA" w14:textId="77777777" w:rsidR="00C051DF" w:rsidRPr="00B248E5" w:rsidRDefault="00800519">
      <w:pPr>
        <w:pStyle w:val="NoSpacing"/>
        <w:rPr>
          <w:sz w:val="18"/>
          <w:szCs w:val="18"/>
        </w:rPr>
      </w:pPr>
      <w:r w:rsidRPr="00B248E5">
        <w:rPr>
          <w:rFonts w:cs="Arial"/>
          <w:b/>
          <w:sz w:val="18"/>
          <w:szCs w:val="18"/>
          <w:lang w:eastAsia="en-GB"/>
        </w:rPr>
        <w:t>Out of School Clu</w:t>
      </w:r>
      <w:r w:rsidR="00B2794F" w:rsidRPr="00B248E5">
        <w:rPr>
          <w:rFonts w:cs="Arial"/>
          <w:b/>
          <w:sz w:val="18"/>
          <w:szCs w:val="18"/>
          <w:lang w:eastAsia="en-GB"/>
        </w:rPr>
        <w:t>b</w:t>
      </w:r>
    </w:p>
    <w:tbl>
      <w:tblPr>
        <w:tblStyle w:val="TableGrid"/>
        <w:tblW w:w="5098" w:type="dxa"/>
        <w:tblLayout w:type="fixed"/>
        <w:tblLook w:val="04A0" w:firstRow="1" w:lastRow="0" w:firstColumn="1" w:lastColumn="0" w:noHBand="0" w:noVBand="1"/>
      </w:tblPr>
      <w:tblGrid>
        <w:gridCol w:w="2463"/>
        <w:gridCol w:w="2635"/>
      </w:tblGrid>
      <w:tr w:rsidR="00B248E5" w:rsidRPr="00B248E5" w14:paraId="6042B9D1" w14:textId="77777777" w:rsidTr="00D81B2F">
        <w:tc>
          <w:tcPr>
            <w:tcW w:w="2463" w:type="dxa"/>
          </w:tcPr>
          <w:p w14:paraId="6042B9CB" w14:textId="77777777" w:rsidR="004E2FAE" w:rsidRPr="00B248E5" w:rsidRDefault="004E2FAE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B248E5">
              <w:rPr>
                <w:rFonts w:eastAsia="Times New Roman" w:cs="Arial"/>
                <w:b/>
                <w:bCs/>
                <w:sz w:val="18"/>
                <w:szCs w:val="18"/>
              </w:rPr>
              <w:t>Breakfast Club</w:t>
            </w:r>
          </w:p>
          <w:p w14:paraId="6042B9CC" w14:textId="77777777" w:rsidR="004E2FAE" w:rsidRPr="00B248E5" w:rsidRDefault="004E2FAE">
            <w:pPr>
              <w:widowControl w:val="0"/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B248E5">
              <w:rPr>
                <w:rFonts w:eastAsia="Times New Roman" w:cs="Arial"/>
                <w:bCs/>
                <w:sz w:val="18"/>
                <w:szCs w:val="18"/>
              </w:rPr>
              <w:t>8:00-9:00</w:t>
            </w:r>
          </w:p>
          <w:p w14:paraId="6042B9CD" w14:textId="77777777" w:rsidR="004E2FAE" w:rsidRPr="00B248E5" w:rsidRDefault="004E2FAE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B248E5">
              <w:rPr>
                <w:rFonts w:eastAsia="Times New Roman" w:cs="Arial"/>
                <w:bCs/>
                <w:sz w:val="18"/>
                <w:szCs w:val="18"/>
              </w:rPr>
              <w:t>8:00-9:00 (including breakfast)</w:t>
            </w:r>
          </w:p>
        </w:tc>
        <w:tc>
          <w:tcPr>
            <w:tcW w:w="2635" w:type="dxa"/>
          </w:tcPr>
          <w:p w14:paraId="6042B9CE" w14:textId="12EA3226" w:rsidR="004E2FAE" w:rsidRPr="00B248E5" w:rsidRDefault="004E2FAE">
            <w:pPr>
              <w:widowControl w:val="0"/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  <w:p w14:paraId="6042B9CF" w14:textId="77777777" w:rsidR="004E2FAE" w:rsidRPr="00B248E5" w:rsidRDefault="004E2FAE">
            <w:pPr>
              <w:widowControl w:val="0"/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B248E5">
              <w:rPr>
                <w:rFonts w:eastAsia="Times New Roman" w:cs="Arial"/>
                <w:bCs/>
                <w:sz w:val="18"/>
                <w:szCs w:val="18"/>
              </w:rPr>
              <w:t>£6.</w:t>
            </w:r>
            <w:r w:rsidR="003D053E" w:rsidRPr="00B248E5">
              <w:rPr>
                <w:rFonts w:eastAsia="Times New Roman" w:cs="Arial"/>
                <w:bCs/>
                <w:sz w:val="18"/>
                <w:szCs w:val="18"/>
              </w:rPr>
              <w:t>16</w:t>
            </w:r>
          </w:p>
          <w:p w14:paraId="7D5B4A7F" w14:textId="09DECC1A" w:rsidR="00E51D1C" w:rsidRPr="00B248E5" w:rsidRDefault="003D053E" w:rsidP="0077020C">
            <w:pPr>
              <w:widowControl w:val="0"/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B248E5">
              <w:rPr>
                <w:rFonts w:eastAsia="Times New Roman" w:cs="Arial"/>
                <w:bCs/>
                <w:sz w:val="18"/>
                <w:szCs w:val="18"/>
              </w:rPr>
              <w:t>£7.06</w:t>
            </w:r>
            <w:r w:rsidR="0077020C" w:rsidRPr="00B248E5">
              <w:rPr>
                <w:rFonts w:eastAsia="Times New Roman" w:cs="Arial"/>
                <w:bCs/>
                <w:sz w:val="18"/>
                <w:szCs w:val="18"/>
              </w:rPr>
              <w:t xml:space="preserve"> </w:t>
            </w:r>
          </w:p>
          <w:p w14:paraId="6042B9D0" w14:textId="7BE22519" w:rsidR="004E2FAE" w:rsidRPr="00B248E5" w:rsidRDefault="004E2FAE">
            <w:pPr>
              <w:widowControl w:val="0"/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4E2FAE" w:rsidRPr="0076417A" w14:paraId="6042B9D8" w14:textId="77777777" w:rsidTr="00D81B2F">
        <w:trPr>
          <w:trHeight w:val="452"/>
        </w:trPr>
        <w:tc>
          <w:tcPr>
            <w:tcW w:w="2463" w:type="dxa"/>
          </w:tcPr>
          <w:p w14:paraId="6042B9D2" w14:textId="6F46E35A" w:rsidR="004E2FAE" w:rsidRDefault="00A5458D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4E2FAE" w:rsidRPr="0076417A">
              <w:rPr>
                <w:rFonts w:eastAsia="Times New Roman" w:cs="Arial"/>
                <w:b/>
                <w:bCs/>
                <w:sz w:val="18"/>
                <w:szCs w:val="18"/>
              </w:rPr>
              <w:t xml:space="preserve">After School </w:t>
            </w:r>
          </w:p>
          <w:p w14:paraId="6042B9D3" w14:textId="77777777" w:rsidR="004E2FAE" w:rsidRDefault="004E2FAE">
            <w:pPr>
              <w:widowControl w:val="0"/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76417A">
              <w:rPr>
                <w:rFonts w:eastAsia="Times New Roman" w:cs="Arial"/>
                <w:bCs/>
                <w:sz w:val="18"/>
                <w:szCs w:val="18"/>
              </w:rPr>
              <w:t>3:15-6:00</w:t>
            </w:r>
          </w:p>
          <w:p w14:paraId="6042B9D4" w14:textId="77777777" w:rsidR="004E2FAE" w:rsidRPr="0076417A" w:rsidRDefault="004E2FAE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>3.15-6.00 (including tea)</w:t>
            </w:r>
          </w:p>
        </w:tc>
        <w:tc>
          <w:tcPr>
            <w:tcW w:w="2635" w:type="dxa"/>
          </w:tcPr>
          <w:p w14:paraId="6042B9D5" w14:textId="03DA63A6" w:rsidR="004E2FAE" w:rsidRPr="00143F3B" w:rsidRDefault="004E2FAE">
            <w:pPr>
              <w:widowControl w:val="0"/>
              <w:spacing w:after="0" w:line="240" w:lineRule="auto"/>
              <w:rPr>
                <w:rFonts w:eastAsia="Times New Roman" w:cs="Arial"/>
                <w:bCs/>
                <w:color w:val="0070C0"/>
                <w:sz w:val="18"/>
                <w:szCs w:val="18"/>
              </w:rPr>
            </w:pPr>
          </w:p>
          <w:p w14:paraId="6042B9D6" w14:textId="77777777" w:rsidR="004E2FAE" w:rsidRDefault="004E2FAE">
            <w:pPr>
              <w:widowControl w:val="0"/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76417A">
              <w:rPr>
                <w:rFonts w:eastAsia="Times New Roman" w:cs="Arial"/>
                <w:bCs/>
                <w:sz w:val="18"/>
                <w:szCs w:val="18"/>
              </w:rPr>
              <w:t>£</w:t>
            </w:r>
            <w:r w:rsidR="003D053E">
              <w:rPr>
                <w:rFonts w:eastAsia="Times New Roman" w:cs="Arial"/>
                <w:bCs/>
                <w:sz w:val="18"/>
                <w:szCs w:val="18"/>
              </w:rPr>
              <w:t>15.99</w:t>
            </w:r>
          </w:p>
          <w:p w14:paraId="6042B9D7" w14:textId="4BC265D2" w:rsidR="006A6009" w:rsidRPr="00B248E5" w:rsidRDefault="004E2FAE">
            <w:pPr>
              <w:widowControl w:val="0"/>
              <w:spacing w:after="0" w:line="240" w:lineRule="auto"/>
              <w:rPr>
                <w:rFonts w:eastAsia="Times New Roman" w:cs="Arial"/>
                <w:bCs/>
                <w:color w:val="0070C0"/>
                <w:sz w:val="18"/>
                <w:szCs w:val="18"/>
              </w:rPr>
            </w:pPr>
            <w:r w:rsidRPr="0076417A">
              <w:rPr>
                <w:rFonts w:eastAsia="Times New Roman" w:cs="Arial"/>
                <w:bCs/>
                <w:sz w:val="18"/>
                <w:szCs w:val="18"/>
              </w:rPr>
              <w:t>£16.</w:t>
            </w:r>
            <w:r w:rsidR="003D053E">
              <w:rPr>
                <w:rFonts w:eastAsia="Times New Roman" w:cs="Arial"/>
                <w:bCs/>
                <w:sz w:val="18"/>
                <w:szCs w:val="18"/>
              </w:rPr>
              <w:t>94</w:t>
            </w:r>
            <w:r w:rsidR="00F017A0">
              <w:rPr>
                <w:rFonts w:eastAsia="Times New Roman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6042B9D9" w14:textId="77777777" w:rsidR="00C051DF" w:rsidRPr="0076417A" w:rsidRDefault="00800519">
      <w:pPr>
        <w:shd w:val="clear" w:color="auto" w:fill="FFFFFF"/>
        <w:spacing w:after="0" w:line="240" w:lineRule="auto"/>
        <w:rPr>
          <w:sz w:val="18"/>
          <w:szCs w:val="18"/>
        </w:rPr>
      </w:pPr>
      <w:r w:rsidRPr="0076417A">
        <w:rPr>
          <w:rFonts w:eastAsia="Times New Roman" w:cs="Arial"/>
          <w:b/>
          <w:bCs/>
          <w:sz w:val="18"/>
          <w:szCs w:val="18"/>
        </w:rPr>
        <w:t> </w:t>
      </w:r>
    </w:p>
    <w:p w14:paraId="6042B9DA" w14:textId="77777777" w:rsidR="00B04D38" w:rsidRPr="00B04D38" w:rsidRDefault="00800519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18"/>
          <w:szCs w:val="18"/>
        </w:rPr>
      </w:pPr>
      <w:r w:rsidRPr="0076417A">
        <w:rPr>
          <w:rFonts w:eastAsia="Times New Roman" w:cs="Arial"/>
          <w:b/>
          <w:bCs/>
          <w:sz w:val="18"/>
          <w:szCs w:val="18"/>
        </w:rPr>
        <w:lastRenderedPageBreak/>
        <w:t xml:space="preserve">OOSC Holiday </w:t>
      </w:r>
      <w:r w:rsidR="00295D1C">
        <w:rPr>
          <w:rFonts w:eastAsia="Times New Roman" w:cs="Arial"/>
          <w:b/>
          <w:bCs/>
          <w:sz w:val="18"/>
          <w:szCs w:val="18"/>
        </w:rPr>
        <w:t>Club</w:t>
      </w:r>
    </w:p>
    <w:tbl>
      <w:tblPr>
        <w:tblW w:w="1901" w:type="pct"/>
        <w:tblInd w:w="-17" w:type="dxa"/>
        <w:tblLayout w:type="fixed"/>
        <w:tblCellMar>
          <w:top w:w="125" w:type="dxa"/>
          <w:left w:w="125" w:type="dxa"/>
          <w:bottom w:w="125" w:type="dxa"/>
          <w:right w:w="125" w:type="dxa"/>
        </w:tblCellMar>
        <w:tblLook w:val="04A0" w:firstRow="1" w:lastRow="0" w:firstColumn="1" w:lastColumn="0" w:noHBand="0" w:noVBand="1"/>
      </w:tblPr>
      <w:tblGrid>
        <w:gridCol w:w="1830"/>
        <w:gridCol w:w="1831"/>
      </w:tblGrid>
      <w:tr w:rsidR="000065A3" w:rsidRPr="0076417A" w14:paraId="6042B9E1" w14:textId="77777777" w:rsidTr="00086AC6">
        <w:trPr>
          <w:trHeight w:val="382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7D65" w14:textId="77777777" w:rsidR="00143F3B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B73880">
              <w:rPr>
                <w:rFonts w:eastAsia="Times New Roman" w:cs="Arial"/>
                <w:b/>
                <w:sz w:val="18"/>
                <w:szCs w:val="18"/>
              </w:rPr>
              <w:t>Short day</w:t>
            </w:r>
          </w:p>
          <w:p w14:paraId="6042B9DB" w14:textId="1BFB5BE7" w:rsidR="000065A3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B73880">
              <w:rPr>
                <w:rFonts w:eastAsia="Times New Roman" w:cs="Arial"/>
                <w:sz w:val="18"/>
                <w:szCs w:val="18"/>
              </w:rPr>
              <w:t>Between 9.00-3.00</w:t>
            </w:r>
          </w:p>
          <w:p w14:paraId="6042B9DC" w14:textId="77777777" w:rsidR="000065A3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(Including meals)</w:t>
            </w:r>
          </w:p>
          <w:p w14:paraId="6042B9DD" w14:textId="77777777" w:rsidR="000065A3" w:rsidRPr="003D053E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E0DC" w14:textId="1A50E260" w:rsidR="00143F3B" w:rsidRPr="00143F3B" w:rsidRDefault="00143F3B" w:rsidP="000065A3">
            <w:pPr>
              <w:widowControl w:val="0"/>
              <w:spacing w:after="0" w:line="240" w:lineRule="auto"/>
              <w:rPr>
                <w:rFonts w:eastAsia="Times New Roman" w:cs="Arial"/>
                <w:bCs/>
                <w:color w:val="0070C0"/>
                <w:sz w:val="18"/>
                <w:szCs w:val="18"/>
              </w:rPr>
            </w:pPr>
          </w:p>
          <w:p w14:paraId="6042B9DE" w14:textId="75344250" w:rsidR="000065A3" w:rsidRDefault="000065A3" w:rsidP="000065A3">
            <w:pPr>
              <w:widowControl w:val="0"/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£34.86</w:t>
            </w:r>
          </w:p>
          <w:p w14:paraId="6042B9DF" w14:textId="77777777" w:rsidR="000065A3" w:rsidRDefault="000065A3" w:rsidP="000065A3">
            <w:pPr>
              <w:widowControl w:val="0"/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£38.71</w:t>
            </w:r>
          </w:p>
          <w:p w14:paraId="6042B9E0" w14:textId="6C0B5520" w:rsidR="000065A3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065A3" w:rsidRPr="0076417A" w14:paraId="6042B9E6" w14:textId="77777777" w:rsidTr="00086AC6">
        <w:trPr>
          <w:trHeight w:val="382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B9E2" w14:textId="63BD5B2C" w:rsidR="000065A3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B73880">
              <w:rPr>
                <w:rFonts w:eastAsia="Times New Roman" w:cs="Arial"/>
                <w:b/>
                <w:sz w:val="18"/>
                <w:szCs w:val="18"/>
              </w:rPr>
              <w:t>Long day</w:t>
            </w:r>
            <w:r w:rsidR="00FB4F56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B73880">
              <w:rPr>
                <w:rFonts w:eastAsia="Times New Roman" w:cs="Arial"/>
                <w:sz w:val="18"/>
                <w:szCs w:val="18"/>
              </w:rPr>
              <w:t>Between 8:00-6:00</w:t>
            </w:r>
          </w:p>
          <w:p w14:paraId="6042B9E3" w14:textId="77777777" w:rsidR="000065A3" w:rsidRPr="003D053E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(Including meals)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21A1" w14:textId="1A155A58" w:rsidR="00143F3B" w:rsidRPr="00143F3B" w:rsidRDefault="00143F3B" w:rsidP="00143F3B">
            <w:pPr>
              <w:widowControl w:val="0"/>
              <w:spacing w:after="0" w:line="240" w:lineRule="auto"/>
              <w:rPr>
                <w:rFonts w:eastAsia="Times New Roman" w:cs="Arial"/>
                <w:bCs/>
                <w:color w:val="0070C0"/>
                <w:sz w:val="18"/>
                <w:szCs w:val="18"/>
              </w:rPr>
            </w:pPr>
          </w:p>
          <w:p w14:paraId="6042B9E4" w14:textId="77777777" w:rsidR="000065A3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£55.03</w:t>
            </w:r>
          </w:p>
          <w:p w14:paraId="10CAD5AC" w14:textId="77777777" w:rsidR="000065A3" w:rsidRDefault="000065A3" w:rsidP="00295D1C">
            <w:pPr>
              <w:widowControl w:val="0"/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£61.53</w:t>
            </w:r>
          </w:p>
          <w:p w14:paraId="6042B9E5" w14:textId="09CD9DB2" w:rsidR="00086AC6" w:rsidRDefault="00086AC6" w:rsidP="00295D1C">
            <w:pPr>
              <w:widowControl w:val="0"/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6042B9ED" w14:textId="72D4CD4D" w:rsidR="00083838" w:rsidRPr="006263BF" w:rsidRDefault="00083838" w:rsidP="00AD405F">
      <w:pPr>
        <w:pStyle w:val="NoSpacing"/>
        <w:rPr>
          <w:rFonts w:eastAsia="Times New Roman" w:cs="Arial"/>
          <w:b/>
          <w:bCs/>
          <w:i/>
          <w:iCs/>
          <w:color w:val="EE0000"/>
          <w:sz w:val="18"/>
          <w:szCs w:val="18"/>
        </w:rPr>
      </w:pPr>
    </w:p>
    <w:p w14:paraId="6042B9EE" w14:textId="77777777" w:rsidR="00083838" w:rsidRDefault="00083838" w:rsidP="00AD405F">
      <w:pPr>
        <w:pStyle w:val="NoSpacing"/>
        <w:rPr>
          <w:rFonts w:eastAsia="Times New Roman" w:cs="Arial"/>
          <w:b/>
          <w:bCs/>
          <w:sz w:val="18"/>
          <w:szCs w:val="18"/>
        </w:rPr>
      </w:pPr>
    </w:p>
    <w:p w14:paraId="6042B9EF" w14:textId="071F734C" w:rsidR="00AD405F" w:rsidRPr="00B248E5" w:rsidRDefault="00AD405F" w:rsidP="00AD405F">
      <w:pPr>
        <w:pStyle w:val="NoSpacing"/>
        <w:rPr>
          <w:rFonts w:cs="Arial"/>
          <w:sz w:val="18"/>
          <w:szCs w:val="18"/>
          <w:lang w:eastAsia="en-GB"/>
        </w:rPr>
      </w:pPr>
      <w:r w:rsidRPr="00620759">
        <w:rPr>
          <w:rFonts w:eastAsia="Times New Roman" w:cs="Arial"/>
          <w:b/>
          <w:bCs/>
          <w:sz w:val="18"/>
          <w:szCs w:val="18"/>
        </w:rPr>
        <w:t>SESSIONS</w:t>
      </w:r>
      <w:r w:rsidRPr="00B248E5">
        <w:rPr>
          <w:rFonts w:eastAsia="Times New Roman" w:cs="Arial"/>
          <w:b/>
          <w:bCs/>
          <w:sz w:val="18"/>
          <w:szCs w:val="18"/>
        </w:rPr>
        <w:t xml:space="preserve">: </w:t>
      </w:r>
      <w:r w:rsidRPr="00B248E5">
        <w:rPr>
          <w:rFonts w:cs="Arial"/>
          <w:sz w:val="18"/>
          <w:szCs w:val="18"/>
          <w:lang w:eastAsia="en-GB"/>
        </w:rPr>
        <w:t xml:space="preserve">We </w:t>
      </w:r>
      <w:r w:rsidR="00F52677" w:rsidRPr="00B248E5">
        <w:rPr>
          <w:rFonts w:cs="Arial"/>
          <w:sz w:val="18"/>
          <w:szCs w:val="18"/>
          <w:lang w:eastAsia="en-GB"/>
        </w:rPr>
        <w:t xml:space="preserve">operate from 8am to 6pm, fifty-one weeks of the year.  We </w:t>
      </w:r>
      <w:r w:rsidRPr="00B248E5">
        <w:rPr>
          <w:rFonts w:cs="Arial"/>
          <w:sz w:val="18"/>
          <w:szCs w:val="18"/>
          <w:lang w:eastAsia="en-GB"/>
        </w:rPr>
        <w:t xml:space="preserve">offer </w:t>
      </w:r>
      <w:proofErr w:type="gramStart"/>
      <w:r w:rsidRPr="00B248E5">
        <w:rPr>
          <w:rFonts w:cs="Arial"/>
          <w:sz w:val="18"/>
          <w:szCs w:val="18"/>
          <w:lang w:eastAsia="en-GB"/>
        </w:rPr>
        <w:t>5 hour</w:t>
      </w:r>
      <w:proofErr w:type="gramEnd"/>
      <w:r w:rsidRPr="00B248E5">
        <w:rPr>
          <w:rFonts w:cs="Arial"/>
          <w:sz w:val="18"/>
          <w:szCs w:val="18"/>
          <w:lang w:eastAsia="en-GB"/>
        </w:rPr>
        <w:t xml:space="preserve"> sessions 8am – 1pm </w:t>
      </w:r>
      <w:r w:rsidR="000065A3" w:rsidRPr="00B248E5">
        <w:rPr>
          <w:rFonts w:cs="Arial"/>
          <w:sz w:val="18"/>
          <w:szCs w:val="18"/>
          <w:lang w:eastAsia="en-GB"/>
        </w:rPr>
        <w:t>or</w:t>
      </w:r>
      <w:r w:rsidRPr="00B248E5">
        <w:rPr>
          <w:rFonts w:cs="Arial"/>
          <w:sz w:val="18"/>
          <w:szCs w:val="18"/>
          <w:lang w:eastAsia="en-GB"/>
        </w:rPr>
        <w:t xml:space="preserve"> 1pm – 6pm</w:t>
      </w:r>
      <w:r w:rsidR="00F73DF3" w:rsidRPr="00B248E5">
        <w:rPr>
          <w:rFonts w:cs="Arial"/>
          <w:sz w:val="18"/>
          <w:szCs w:val="18"/>
          <w:lang w:eastAsia="en-GB"/>
        </w:rPr>
        <w:t xml:space="preserve"> </w:t>
      </w:r>
      <w:r w:rsidRPr="00B248E5">
        <w:rPr>
          <w:rFonts w:cs="Arial"/>
          <w:sz w:val="18"/>
          <w:szCs w:val="18"/>
          <w:lang w:eastAsia="en-GB"/>
        </w:rPr>
        <w:t xml:space="preserve">&amp; full days 8am – 6pm. </w:t>
      </w:r>
      <w:r w:rsidRPr="00B248E5">
        <w:rPr>
          <w:rFonts w:eastAsia="Calibri" w:cs="Arial"/>
          <w:sz w:val="18"/>
          <w:szCs w:val="18"/>
          <w:lang w:eastAsia="en-GB"/>
        </w:rPr>
        <w:t>W</w:t>
      </w:r>
      <w:r w:rsidRPr="00B248E5">
        <w:rPr>
          <w:rFonts w:cs="Arial"/>
          <w:sz w:val="18"/>
          <w:szCs w:val="18"/>
          <w:lang w:eastAsia="en-GB"/>
        </w:rPr>
        <w:t xml:space="preserve">e also offer a limited number of </w:t>
      </w:r>
      <w:proofErr w:type="gramStart"/>
      <w:r w:rsidRPr="00B248E5">
        <w:rPr>
          <w:rFonts w:cs="Arial"/>
          <w:sz w:val="18"/>
          <w:szCs w:val="18"/>
          <w:lang w:eastAsia="en-GB"/>
        </w:rPr>
        <w:t>3 hour</w:t>
      </w:r>
      <w:proofErr w:type="gramEnd"/>
      <w:r w:rsidRPr="00B248E5">
        <w:rPr>
          <w:rFonts w:cs="Arial"/>
          <w:sz w:val="18"/>
          <w:szCs w:val="18"/>
          <w:lang w:eastAsia="en-GB"/>
        </w:rPr>
        <w:t xml:space="preserve"> sessions 9am-12pm </w:t>
      </w:r>
      <w:r w:rsidR="000065A3" w:rsidRPr="00B248E5">
        <w:rPr>
          <w:rFonts w:cs="Arial"/>
          <w:sz w:val="18"/>
          <w:szCs w:val="18"/>
          <w:lang w:eastAsia="en-GB"/>
        </w:rPr>
        <w:t>or</w:t>
      </w:r>
      <w:r w:rsidRPr="00B248E5">
        <w:rPr>
          <w:rFonts w:cs="Arial"/>
          <w:sz w:val="18"/>
          <w:szCs w:val="18"/>
          <w:lang w:eastAsia="en-GB"/>
        </w:rPr>
        <w:t xml:space="preserve"> 12pm -3pm, </w:t>
      </w:r>
      <w:proofErr w:type="gramStart"/>
      <w:r w:rsidRPr="00B248E5">
        <w:rPr>
          <w:rFonts w:cs="Arial"/>
          <w:sz w:val="18"/>
          <w:szCs w:val="18"/>
          <w:lang w:eastAsia="en-GB"/>
        </w:rPr>
        <w:t>School day</w:t>
      </w:r>
      <w:proofErr w:type="gramEnd"/>
      <w:r w:rsidRPr="00B248E5">
        <w:rPr>
          <w:rFonts w:cs="Arial"/>
          <w:sz w:val="18"/>
          <w:szCs w:val="18"/>
          <w:lang w:eastAsia="en-GB"/>
        </w:rPr>
        <w:t xml:space="preserve"> 9am-3pm.</w:t>
      </w:r>
      <w:r w:rsidR="00DB6E88" w:rsidRPr="00B248E5">
        <w:rPr>
          <w:rFonts w:cs="Arial"/>
          <w:sz w:val="18"/>
          <w:szCs w:val="18"/>
          <w:lang w:eastAsia="en-GB"/>
        </w:rPr>
        <w:t xml:space="preserve"> Minimum sessions are two sessions per week.</w:t>
      </w:r>
    </w:p>
    <w:p w14:paraId="6042B9F0" w14:textId="77777777" w:rsidR="00AD405F" w:rsidRPr="00B248E5" w:rsidRDefault="00AD405F" w:rsidP="00AD405F">
      <w:pPr>
        <w:pStyle w:val="NoSpacing"/>
        <w:rPr>
          <w:rFonts w:cs="Arial"/>
          <w:b/>
          <w:bCs/>
          <w:sz w:val="18"/>
          <w:szCs w:val="18"/>
          <w:lang w:eastAsia="en-GB"/>
        </w:rPr>
      </w:pPr>
    </w:p>
    <w:p w14:paraId="6042B9F1" w14:textId="26529C8E" w:rsidR="00AD405F" w:rsidRPr="00B248E5" w:rsidRDefault="00B56B88" w:rsidP="00AD405F">
      <w:pPr>
        <w:pStyle w:val="NoSpacing"/>
        <w:rPr>
          <w:rFonts w:cs="Arial"/>
          <w:sz w:val="18"/>
          <w:szCs w:val="18"/>
          <w:lang w:eastAsia="en-GB"/>
        </w:rPr>
      </w:pPr>
      <w:r>
        <w:rPr>
          <w:rFonts w:cs="Arial"/>
          <w:b/>
          <w:bCs/>
          <w:sz w:val="18"/>
          <w:szCs w:val="18"/>
          <w:lang w:eastAsia="en-GB"/>
        </w:rPr>
        <w:t>ADDITIONAL</w:t>
      </w:r>
      <w:r w:rsidR="00AD405F" w:rsidRPr="00B248E5">
        <w:rPr>
          <w:rFonts w:cs="Arial"/>
          <w:b/>
          <w:bCs/>
          <w:sz w:val="18"/>
          <w:szCs w:val="18"/>
          <w:lang w:eastAsia="en-GB"/>
        </w:rPr>
        <w:t xml:space="preserve"> CHARGE</w:t>
      </w:r>
      <w:r>
        <w:rPr>
          <w:rFonts w:cs="Arial"/>
          <w:b/>
          <w:bCs/>
          <w:sz w:val="18"/>
          <w:szCs w:val="18"/>
          <w:lang w:eastAsia="en-GB"/>
        </w:rPr>
        <w:t>S</w:t>
      </w:r>
      <w:r w:rsidR="00AD405F" w:rsidRPr="00B248E5">
        <w:rPr>
          <w:rFonts w:cs="Arial"/>
          <w:sz w:val="18"/>
          <w:szCs w:val="18"/>
          <w:lang w:eastAsia="en-GB"/>
        </w:rPr>
        <w:t xml:space="preserve">: Items of clothing, bags, contributions for special activities or events and meals are charged separately. </w:t>
      </w:r>
    </w:p>
    <w:p w14:paraId="6042B9F2" w14:textId="77777777" w:rsidR="00AD405F" w:rsidRPr="00B248E5" w:rsidRDefault="00AD405F" w:rsidP="00AD405F">
      <w:pPr>
        <w:pStyle w:val="NoSpacing"/>
        <w:rPr>
          <w:rFonts w:cs="Arial"/>
          <w:sz w:val="18"/>
          <w:szCs w:val="18"/>
          <w:lang w:eastAsia="en-GB"/>
        </w:rPr>
      </w:pPr>
    </w:p>
    <w:p w14:paraId="6042B9F3" w14:textId="2E29AB6F" w:rsidR="00AD405F" w:rsidRPr="00B248E5" w:rsidRDefault="00AD405F" w:rsidP="00B7719F">
      <w:pPr>
        <w:shd w:val="clear" w:color="auto" w:fill="FFFFFF"/>
        <w:spacing w:after="188" w:line="240" w:lineRule="auto"/>
        <w:rPr>
          <w:rFonts w:eastAsia="Times New Roman" w:cs="Arial"/>
          <w:b/>
          <w:bCs/>
          <w:sz w:val="18"/>
          <w:szCs w:val="18"/>
        </w:rPr>
      </w:pPr>
      <w:r w:rsidRPr="00B248E5">
        <w:rPr>
          <w:rFonts w:cs="Arial"/>
          <w:b/>
          <w:bCs/>
          <w:sz w:val="18"/>
          <w:szCs w:val="18"/>
        </w:rPr>
        <w:t>MEALS</w:t>
      </w:r>
      <w:r w:rsidRPr="00B248E5">
        <w:rPr>
          <w:rFonts w:cs="Arial"/>
          <w:sz w:val="18"/>
          <w:szCs w:val="18"/>
        </w:rPr>
        <w:t>:</w:t>
      </w:r>
      <w:r w:rsidR="000065A3" w:rsidRPr="00B248E5">
        <w:rPr>
          <w:rFonts w:cs="Arial"/>
          <w:sz w:val="18"/>
          <w:szCs w:val="18"/>
        </w:rPr>
        <w:t xml:space="preserve"> See above for meal charges</w:t>
      </w:r>
      <w:r w:rsidRPr="00B248E5">
        <w:rPr>
          <w:rFonts w:cs="Arial"/>
          <w:bCs/>
          <w:sz w:val="18"/>
          <w:szCs w:val="18"/>
        </w:rPr>
        <w:t>.</w:t>
      </w:r>
      <w:r w:rsidR="006D01A6" w:rsidRPr="00B248E5">
        <w:rPr>
          <w:rFonts w:cs="Arial"/>
          <w:bCs/>
          <w:sz w:val="18"/>
          <w:szCs w:val="18"/>
        </w:rPr>
        <w:t xml:space="preserve"> </w:t>
      </w:r>
      <w:r w:rsidR="000065A3" w:rsidRPr="00B248E5">
        <w:rPr>
          <w:rFonts w:eastAsia="Arial" w:cs="Arial"/>
          <w:sz w:val="18"/>
          <w:szCs w:val="18"/>
        </w:rPr>
        <w:t>(</w:t>
      </w:r>
      <w:r w:rsidRPr="00B248E5">
        <w:rPr>
          <w:rFonts w:eastAsia="Arial" w:cs="Arial"/>
          <w:i/>
          <w:iCs/>
          <w:sz w:val="18"/>
          <w:szCs w:val="18"/>
        </w:rPr>
        <w:t>A packed lunch option is available on request for funded only sessions</w:t>
      </w:r>
      <w:r w:rsidR="00695FDD" w:rsidRPr="00B248E5">
        <w:rPr>
          <w:rFonts w:eastAsia="Arial" w:cs="Arial"/>
          <w:i/>
          <w:iCs/>
          <w:sz w:val="18"/>
          <w:szCs w:val="18"/>
        </w:rPr>
        <w:t xml:space="preserve"> or at the Manager’s discretion</w:t>
      </w:r>
      <w:r w:rsidR="000065A3" w:rsidRPr="00B248E5">
        <w:rPr>
          <w:rFonts w:eastAsia="Arial" w:cs="Arial"/>
          <w:i/>
          <w:iCs/>
          <w:sz w:val="18"/>
          <w:szCs w:val="18"/>
        </w:rPr>
        <w:t>)</w:t>
      </w:r>
      <w:r w:rsidR="00695FDD" w:rsidRPr="00B248E5">
        <w:rPr>
          <w:rFonts w:eastAsia="Arial" w:cs="Arial"/>
          <w:i/>
          <w:iCs/>
          <w:sz w:val="18"/>
          <w:szCs w:val="18"/>
        </w:rPr>
        <w:t>.</w:t>
      </w:r>
    </w:p>
    <w:p w14:paraId="6042B9F4" w14:textId="250EC5DF" w:rsidR="00AD405F" w:rsidRPr="00B248E5" w:rsidRDefault="00AD405F" w:rsidP="00AD405F">
      <w:pPr>
        <w:pStyle w:val="NoSpacing"/>
        <w:rPr>
          <w:rFonts w:cs="Arial"/>
          <w:sz w:val="18"/>
          <w:szCs w:val="18"/>
          <w:lang w:eastAsia="en-GB"/>
        </w:rPr>
      </w:pPr>
      <w:r w:rsidRPr="00B248E5">
        <w:rPr>
          <w:rFonts w:eastAsia="Times New Roman" w:cs="Arial"/>
          <w:b/>
          <w:bCs/>
          <w:sz w:val="18"/>
          <w:szCs w:val="18"/>
        </w:rPr>
        <w:t>FUNDED HOURS</w:t>
      </w:r>
      <w:r w:rsidRPr="00B248E5">
        <w:rPr>
          <w:rFonts w:eastAsia="Times New Roman" w:cs="Arial"/>
          <w:sz w:val="18"/>
          <w:szCs w:val="18"/>
        </w:rPr>
        <w:t xml:space="preserve">: Free funded hours </w:t>
      </w:r>
      <w:r w:rsidR="005237DD" w:rsidRPr="00B248E5">
        <w:rPr>
          <w:rFonts w:eastAsia="Times New Roman" w:cs="Arial"/>
          <w:sz w:val="18"/>
          <w:szCs w:val="18"/>
        </w:rPr>
        <w:t xml:space="preserve">are provided </w:t>
      </w:r>
      <w:r w:rsidR="006F5C74" w:rsidRPr="00B248E5">
        <w:rPr>
          <w:rFonts w:eastAsia="Times New Roman" w:cs="Arial"/>
          <w:sz w:val="18"/>
          <w:szCs w:val="18"/>
        </w:rPr>
        <w:t xml:space="preserve">free of charge </w:t>
      </w:r>
      <w:r w:rsidR="00446A54" w:rsidRPr="00B248E5">
        <w:rPr>
          <w:rFonts w:eastAsia="Times New Roman" w:cs="Arial"/>
          <w:sz w:val="18"/>
          <w:szCs w:val="18"/>
        </w:rPr>
        <w:t xml:space="preserve">and </w:t>
      </w:r>
      <w:r w:rsidRPr="00B248E5">
        <w:rPr>
          <w:rFonts w:cs="Arial"/>
          <w:sz w:val="18"/>
          <w:szCs w:val="18"/>
          <w:lang w:eastAsia="en-GB"/>
        </w:rPr>
        <w:t>will be spread evenly across the days in your weekly booking for 38 weeks per year (term time)</w:t>
      </w:r>
      <w:r w:rsidR="00F43C5A" w:rsidRPr="00B248E5">
        <w:rPr>
          <w:rFonts w:cs="Arial"/>
          <w:sz w:val="18"/>
          <w:szCs w:val="18"/>
          <w:lang w:eastAsia="en-GB"/>
        </w:rPr>
        <w:t xml:space="preserve"> or </w:t>
      </w:r>
      <w:r w:rsidRPr="00B248E5">
        <w:rPr>
          <w:rFonts w:cs="Arial"/>
          <w:sz w:val="18"/>
          <w:szCs w:val="18"/>
        </w:rPr>
        <w:t xml:space="preserve">50 weeks per year (for all </w:t>
      </w:r>
      <w:proofErr w:type="gramStart"/>
      <w:r w:rsidRPr="00B248E5">
        <w:rPr>
          <w:rFonts w:cs="Arial"/>
          <w:sz w:val="18"/>
          <w:szCs w:val="18"/>
        </w:rPr>
        <w:t>year round</w:t>
      </w:r>
      <w:proofErr w:type="gramEnd"/>
      <w:r w:rsidRPr="00B248E5">
        <w:rPr>
          <w:rFonts w:cs="Arial"/>
          <w:sz w:val="18"/>
          <w:szCs w:val="18"/>
        </w:rPr>
        <w:t xml:space="preserve"> </w:t>
      </w:r>
      <w:r w:rsidRPr="00B248E5">
        <w:rPr>
          <w:rFonts w:cs="Arial"/>
          <w:sz w:val="18"/>
          <w:szCs w:val="18"/>
          <w:lang w:eastAsia="en-GB"/>
        </w:rPr>
        <w:t>stretch option)</w:t>
      </w:r>
      <w:r w:rsidRPr="00B248E5">
        <w:rPr>
          <w:rFonts w:cs="Arial"/>
          <w:sz w:val="18"/>
          <w:szCs w:val="18"/>
        </w:rPr>
        <w:t xml:space="preserve">. </w:t>
      </w:r>
      <w:r w:rsidRPr="00B248E5">
        <w:rPr>
          <w:rFonts w:cs="Arial"/>
          <w:sz w:val="18"/>
          <w:szCs w:val="18"/>
          <w:lang w:eastAsia="en-GB"/>
        </w:rPr>
        <w:t xml:space="preserve"> For those in rec</w:t>
      </w:r>
      <w:r w:rsidRPr="00B248E5">
        <w:rPr>
          <w:rFonts w:eastAsia="Calibri" w:cs="Arial"/>
          <w:sz w:val="18"/>
          <w:szCs w:val="18"/>
          <w:lang w:eastAsia="en-GB"/>
        </w:rPr>
        <w:t>ei</w:t>
      </w:r>
      <w:r w:rsidRPr="00B248E5">
        <w:rPr>
          <w:rFonts w:cs="Arial"/>
          <w:sz w:val="18"/>
          <w:szCs w:val="18"/>
          <w:lang w:eastAsia="en-GB"/>
        </w:rPr>
        <w:t xml:space="preserve">pt of the full 30 funded hours per week places are limited to sessions </w:t>
      </w:r>
      <w:r w:rsidRPr="00B248E5">
        <w:rPr>
          <w:rFonts w:eastAsia="Calibri" w:cs="Arial"/>
          <w:sz w:val="18"/>
          <w:szCs w:val="18"/>
          <w:lang w:eastAsia="en-GB"/>
        </w:rPr>
        <w:t>between</w:t>
      </w:r>
      <w:r w:rsidRPr="00B248E5">
        <w:rPr>
          <w:rFonts w:cs="Arial"/>
          <w:sz w:val="18"/>
          <w:szCs w:val="18"/>
          <w:lang w:eastAsia="en-GB"/>
        </w:rPr>
        <w:t xml:space="preserve"> 8am –1pm and 1pm- 6pm. </w:t>
      </w:r>
      <w:bookmarkStart w:id="0" w:name="_Hlk221722234"/>
      <w:r w:rsidR="002B09E1" w:rsidRPr="00B248E5">
        <w:rPr>
          <w:rFonts w:cs="Arial"/>
          <w:sz w:val="18"/>
          <w:szCs w:val="18"/>
          <w:lang w:eastAsia="en-GB"/>
        </w:rPr>
        <w:t>Minimum sessions</w:t>
      </w:r>
      <w:r w:rsidR="00C717A2" w:rsidRPr="00B248E5">
        <w:rPr>
          <w:rFonts w:cs="Arial"/>
          <w:sz w:val="18"/>
          <w:szCs w:val="18"/>
          <w:lang w:eastAsia="en-GB"/>
        </w:rPr>
        <w:t xml:space="preserve"> </w:t>
      </w:r>
      <w:r w:rsidR="00BD69CB" w:rsidRPr="00B248E5">
        <w:rPr>
          <w:rFonts w:cs="Arial"/>
          <w:sz w:val="18"/>
          <w:szCs w:val="18"/>
          <w:lang w:eastAsia="en-GB"/>
        </w:rPr>
        <w:t>are</w:t>
      </w:r>
      <w:r w:rsidR="00C717A2" w:rsidRPr="00B248E5">
        <w:rPr>
          <w:rFonts w:cs="Arial"/>
          <w:sz w:val="18"/>
          <w:szCs w:val="18"/>
          <w:lang w:eastAsia="en-GB"/>
        </w:rPr>
        <w:t xml:space="preserve"> two sessions</w:t>
      </w:r>
      <w:r w:rsidR="00DB6E88" w:rsidRPr="00B248E5">
        <w:rPr>
          <w:rFonts w:cs="Arial"/>
          <w:sz w:val="18"/>
          <w:szCs w:val="18"/>
          <w:lang w:eastAsia="en-GB"/>
        </w:rPr>
        <w:t xml:space="preserve"> per week</w:t>
      </w:r>
      <w:r w:rsidR="00BD69CB" w:rsidRPr="00B248E5">
        <w:rPr>
          <w:rFonts w:cs="Arial"/>
          <w:sz w:val="18"/>
          <w:szCs w:val="18"/>
          <w:lang w:eastAsia="en-GB"/>
        </w:rPr>
        <w:t>.</w:t>
      </w:r>
      <w:bookmarkEnd w:id="0"/>
    </w:p>
    <w:p w14:paraId="080004A2" w14:textId="77777777" w:rsidR="00160926" w:rsidRPr="00B248E5" w:rsidRDefault="00160926" w:rsidP="00AD405F">
      <w:pPr>
        <w:pStyle w:val="NoSpacing"/>
        <w:rPr>
          <w:rFonts w:cs="Arial"/>
          <w:b/>
          <w:bCs/>
          <w:sz w:val="18"/>
          <w:szCs w:val="18"/>
          <w:lang w:eastAsia="en-GB"/>
        </w:rPr>
      </w:pPr>
    </w:p>
    <w:p w14:paraId="7EE21696" w14:textId="77777777" w:rsidR="00C4760E" w:rsidRPr="00B248E5" w:rsidRDefault="00160926" w:rsidP="00FA381B">
      <w:pPr>
        <w:pStyle w:val="NoSpacing"/>
        <w:rPr>
          <w:rFonts w:cs="Arial"/>
          <w:sz w:val="18"/>
          <w:szCs w:val="18"/>
          <w:lang w:eastAsia="en-GB"/>
        </w:rPr>
      </w:pPr>
      <w:r w:rsidRPr="00B248E5">
        <w:rPr>
          <w:rFonts w:cs="Arial"/>
          <w:b/>
          <w:bCs/>
          <w:sz w:val="18"/>
          <w:szCs w:val="18"/>
          <w:lang w:eastAsia="en-GB"/>
        </w:rPr>
        <w:t>EYPP</w:t>
      </w:r>
      <w:r w:rsidRPr="00B248E5">
        <w:rPr>
          <w:rFonts w:cs="Arial"/>
          <w:sz w:val="18"/>
          <w:szCs w:val="18"/>
          <w:lang w:eastAsia="en-GB"/>
        </w:rPr>
        <w:t xml:space="preserve">: </w:t>
      </w:r>
      <w:r w:rsidR="007033DF" w:rsidRPr="00B248E5">
        <w:rPr>
          <w:rFonts w:cs="Arial"/>
          <w:sz w:val="18"/>
          <w:szCs w:val="18"/>
          <w:lang w:eastAsia="en-GB"/>
        </w:rPr>
        <w:t xml:space="preserve">Early Years Pupil Premium is additional funding </w:t>
      </w:r>
      <w:r w:rsidR="00837EDB" w:rsidRPr="00B248E5">
        <w:rPr>
          <w:rFonts w:cs="Arial"/>
          <w:sz w:val="18"/>
          <w:szCs w:val="18"/>
          <w:lang w:eastAsia="en-GB"/>
        </w:rPr>
        <w:t xml:space="preserve">designed to help </w:t>
      </w:r>
      <w:r w:rsidR="007033DF" w:rsidRPr="00B248E5">
        <w:rPr>
          <w:rFonts w:cs="Arial"/>
          <w:sz w:val="18"/>
          <w:szCs w:val="18"/>
          <w:lang w:eastAsia="en-GB"/>
        </w:rPr>
        <w:t xml:space="preserve">early years settings </w:t>
      </w:r>
      <w:r w:rsidR="00837EDB" w:rsidRPr="00B248E5">
        <w:rPr>
          <w:rFonts w:cs="Arial"/>
          <w:sz w:val="18"/>
          <w:szCs w:val="18"/>
          <w:lang w:eastAsia="en-GB"/>
        </w:rPr>
        <w:t>improve the educational outcomes of socio-economically disadvantaged children</w:t>
      </w:r>
      <w:r w:rsidR="005C51D0" w:rsidRPr="00B248E5">
        <w:rPr>
          <w:rFonts w:cs="Arial"/>
          <w:sz w:val="18"/>
          <w:szCs w:val="18"/>
          <w:lang w:eastAsia="en-GB"/>
        </w:rPr>
        <w:t xml:space="preserve">. </w:t>
      </w:r>
      <w:r w:rsidR="00FA381B" w:rsidRPr="00B248E5">
        <w:rPr>
          <w:rFonts w:cs="Arial"/>
          <w:sz w:val="18"/>
          <w:szCs w:val="18"/>
          <w:lang w:eastAsia="en-GB"/>
        </w:rPr>
        <w:t>This funding is intended to ensure that a child's family income does not hinder their achievement and well-being during the early years of education</w:t>
      </w:r>
      <w:r w:rsidR="00C4760E" w:rsidRPr="00B248E5">
        <w:rPr>
          <w:rFonts w:cs="Arial"/>
          <w:sz w:val="18"/>
          <w:szCs w:val="18"/>
          <w:lang w:eastAsia="en-GB"/>
        </w:rPr>
        <w:t>.</w:t>
      </w:r>
    </w:p>
    <w:p w14:paraId="304106E5" w14:textId="77777777" w:rsidR="00C4760E" w:rsidRPr="00B248E5" w:rsidRDefault="00C4760E" w:rsidP="00FA381B">
      <w:pPr>
        <w:pStyle w:val="NoSpacing"/>
        <w:rPr>
          <w:rFonts w:cs="Arial"/>
          <w:sz w:val="18"/>
          <w:szCs w:val="18"/>
          <w:lang w:eastAsia="en-GB"/>
        </w:rPr>
      </w:pPr>
    </w:p>
    <w:p w14:paraId="58596F58" w14:textId="77777777" w:rsidR="00995918" w:rsidRPr="00B248E5" w:rsidRDefault="00C4760E" w:rsidP="00FA381B">
      <w:pPr>
        <w:pStyle w:val="NoSpacing"/>
        <w:rPr>
          <w:rFonts w:cs="Arial"/>
          <w:sz w:val="18"/>
          <w:szCs w:val="18"/>
          <w:lang w:eastAsia="en-GB"/>
        </w:rPr>
      </w:pPr>
      <w:r w:rsidRPr="00B248E5">
        <w:rPr>
          <w:rFonts w:cs="Arial"/>
          <w:b/>
          <w:bCs/>
          <w:sz w:val="18"/>
          <w:szCs w:val="18"/>
          <w:lang w:eastAsia="en-GB"/>
        </w:rPr>
        <w:t>DAF</w:t>
      </w:r>
      <w:r w:rsidRPr="00B248E5">
        <w:rPr>
          <w:rFonts w:cs="Arial"/>
          <w:sz w:val="18"/>
          <w:szCs w:val="18"/>
          <w:lang w:eastAsia="en-GB"/>
        </w:rPr>
        <w:t>: Disability Access Funding</w:t>
      </w:r>
      <w:r w:rsidR="00743160" w:rsidRPr="00B248E5">
        <w:rPr>
          <w:rFonts w:cs="Arial"/>
          <w:sz w:val="18"/>
          <w:szCs w:val="18"/>
          <w:lang w:eastAsia="en-GB"/>
        </w:rPr>
        <w:t xml:space="preserve"> </w:t>
      </w:r>
      <w:r w:rsidR="00B648D7" w:rsidRPr="00B248E5">
        <w:rPr>
          <w:rFonts w:cs="Arial"/>
          <w:sz w:val="18"/>
          <w:szCs w:val="18"/>
          <w:lang w:eastAsia="en-GB"/>
        </w:rPr>
        <w:t>is additional funding designed to support early years settings to accommodate children with disabilities or special educational needs.</w:t>
      </w:r>
    </w:p>
    <w:p w14:paraId="0AEAF74B" w14:textId="77777777" w:rsidR="00995918" w:rsidRDefault="00995918" w:rsidP="00FA381B">
      <w:pPr>
        <w:pStyle w:val="NoSpacing"/>
        <w:rPr>
          <w:rFonts w:cs="Arial"/>
          <w:color w:val="EE0000"/>
          <w:sz w:val="18"/>
          <w:szCs w:val="18"/>
          <w:lang w:eastAsia="en-GB"/>
        </w:rPr>
      </w:pPr>
    </w:p>
    <w:p w14:paraId="3EB4BA7E" w14:textId="41672FF0" w:rsidR="00160926" w:rsidRPr="00B248E5" w:rsidRDefault="00B24A68" w:rsidP="00FA381B">
      <w:pPr>
        <w:pStyle w:val="NoSpacing"/>
        <w:rPr>
          <w:rFonts w:cs="Arial"/>
          <w:sz w:val="18"/>
          <w:szCs w:val="18"/>
          <w:lang w:eastAsia="en-GB"/>
        </w:rPr>
      </w:pPr>
      <w:r w:rsidRPr="00B248E5">
        <w:rPr>
          <w:rFonts w:cs="Arial"/>
          <w:b/>
          <w:bCs/>
          <w:sz w:val="18"/>
          <w:szCs w:val="18"/>
          <w:lang w:eastAsia="en-GB"/>
        </w:rPr>
        <w:t>BEST START IN LIFE</w:t>
      </w:r>
      <w:r w:rsidR="0037682D" w:rsidRPr="00B248E5">
        <w:rPr>
          <w:rFonts w:cs="Arial"/>
          <w:sz w:val="18"/>
          <w:szCs w:val="18"/>
          <w:lang w:eastAsia="en-GB"/>
        </w:rPr>
        <w:t xml:space="preserve">: </w:t>
      </w:r>
      <w:r w:rsidR="007033DF" w:rsidRPr="00B248E5">
        <w:rPr>
          <w:rFonts w:cs="Arial"/>
          <w:sz w:val="18"/>
          <w:szCs w:val="18"/>
          <w:lang w:eastAsia="en-GB"/>
        </w:rPr>
        <w:t xml:space="preserve"> </w:t>
      </w:r>
      <w:r w:rsidR="00CE2C1C" w:rsidRPr="00B248E5">
        <w:rPr>
          <w:rFonts w:cs="Arial"/>
          <w:sz w:val="18"/>
          <w:szCs w:val="18"/>
          <w:lang w:eastAsia="en-GB"/>
        </w:rPr>
        <w:t xml:space="preserve">Access </w:t>
      </w:r>
      <w:hyperlink r:id="rId11" w:history="1">
        <w:r w:rsidR="00CE2C1C" w:rsidRPr="00CB05BB">
          <w:rPr>
            <w:rStyle w:val="Hyperlink"/>
            <w:rFonts w:cs="Arial"/>
            <w:sz w:val="18"/>
            <w:szCs w:val="18"/>
            <w:lang w:eastAsia="en-GB"/>
          </w:rPr>
          <w:t>https://beststartinlife.gov.uk/eligibility</w:t>
        </w:r>
      </w:hyperlink>
      <w:r w:rsidR="00E61745">
        <w:rPr>
          <w:rFonts w:cs="Arial"/>
          <w:color w:val="EE0000"/>
          <w:sz w:val="18"/>
          <w:szCs w:val="18"/>
          <w:lang w:eastAsia="en-GB"/>
        </w:rPr>
        <w:t xml:space="preserve"> </w:t>
      </w:r>
      <w:r w:rsidR="00E61745" w:rsidRPr="00B248E5">
        <w:rPr>
          <w:rFonts w:cs="Arial"/>
          <w:sz w:val="18"/>
          <w:szCs w:val="18"/>
          <w:lang w:eastAsia="en-GB"/>
        </w:rPr>
        <w:t xml:space="preserve">for a government eligibility checker </w:t>
      </w:r>
      <w:r w:rsidR="00CE2C1C" w:rsidRPr="00B248E5">
        <w:rPr>
          <w:rFonts w:cs="Arial"/>
          <w:sz w:val="18"/>
          <w:szCs w:val="18"/>
          <w:lang w:eastAsia="en-GB"/>
        </w:rPr>
        <w:t xml:space="preserve">designed to help parents </w:t>
      </w:r>
      <w:r w:rsidR="00C53DD8" w:rsidRPr="00B248E5">
        <w:rPr>
          <w:rFonts w:cs="Arial"/>
          <w:sz w:val="18"/>
          <w:szCs w:val="18"/>
          <w:lang w:eastAsia="en-GB"/>
        </w:rPr>
        <w:t xml:space="preserve">check if they are eligible </w:t>
      </w:r>
      <w:r w:rsidRPr="00B248E5">
        <w:rPr>
          <w:rFonts w:cs="Arial"/>
          <w:sz w:val="18"/>
          <w:szCs w:val="18"/>
          <w:lang w:eastAsia="en-GB"/>
        </w:rPr>
        <w:t>to save money on their childcare.</w:t>
      </w:r>
    </w:p>
    <w:p w14:paraId="6042B9F5" w14:textId="77777777" w:rsidR="00AD405F" w:rsidRPr="00B248E5" w:rsidRDefault="00AD405F" w:rsidP="00AD405F">
      <w:pPr>
        <w:pStyle w:val="NoSpacing"/>
        <w:rPr>
          <w:rFonts w:cs="Arial"/>
          <w:sz w:val="18"/>
          <w:szCs w:val="18"/>
          <w:lang w:eastAsia="en-GB"/>
        </w:rPr>
      </w:pPr>
    </w:p>
    <w:p w14:paraId="6042B9F6" w14:textId="5BECB83B" w:rsidR="00AD405F" w:rsidRPr="00616E4A" w:rsidRDefault="00AD405F" w:rsidP="00AD405F">
      <w:pPr>
        <w:pStyle w:val="NoSpacing"/>
        <w:rPr>
          <w:rFonts w:cs="Arial"/>
          <w:sz w:val="18"/>
          <w:szCs w:val="18"/>
          <w:lang w:eastAsia="en-GB"/>
        </w:rPr>
      </w:pPr>
      <w:r w:rsidRPr="00616E4A">
        <w:rPr>
          <w:rFonts w:cs="Arial"/>
          <w:b/>
          <w:bCs/>
          <w:sz w:val="18"/>
          <w:szCs w:val="18"/>
          <w:lang w:eastAsia="en-GB"/>
        </w:rPr>
        <w:t xml:space="preserve">ADDITIONAL BOOKED HOURS (FUNDED PLACE): </w:t>
      </w:r>
      <w:r w:rsidRPr="00616E4A">
        <w:rPr>
          <w:rFonts w:cs="Arial"/>
          <w:sz w:val="18"/>
          <w:szCs w:val="18"/>
          <w:lang w:eastAsia="en-GB"/>
        </w:rPr>
        <w:t xml:space="preserve"> All ‘ad hoc’ hours (</w:t>
      </w:r>
      <w:r w:rsidR="00B433D9" w:rsidRPr="00616E4A">
        <w:rPr>
          <w:rFonts w:cs="Arial"/>
          <w:sz w:val="18"/>
          <w:szCs w:val="18"/>
          <w:lang w:eastAsia="en-GB"/>
        </w:rPr>
        <w:t>subject to availability</w:t>
      </w:r>
      <w:r w:rsidRPr="00616E4A">
        <w:rPr>
          <w:rFonts w:cs="Arial"/>
          <w:sz w:val="18"/>
          <w:szCs w:val="18"/>
          <w:lang w:eastAsia="en-GB"/>
        </w:rPr>
        <w:t xml:space="preserve">) will be charged at our normal hourly rate. </w:t>
      </w:r>
    </w:p>
    <w:p w14:paraId="6042B9F7" w14:textId="77777777" w:rsidR="00AD405F" w:rsidRDefault="00AD405F" w:rsidP="00AD405F">
      <w:pPr>
        <w:pStyle w:val="NoSpacing"/>
        <w:rPr>
          <w:rFonts w:cs="Arial"/>
          <w:sz w:val="18"/>
          <w:szCs w:val="18"/>
          <w:lang w:eastAsia="en-GB"/>
        </w:rPr>
      </w:pPr>
    </w:p>
    <w:p w14:paraId="6042B9F8" w14:textId="08E2D14D" w:rsidR="00AD405F" w:rsidRDefault="00B7719F" w:rsidP="00AD405F">
      <w:pPr>
        <w:pStyle w:val="NoSpacing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b/>
          <w:bCs/>
          <w:sz w:val="18"/>
          <w:szCs w:val="18"/>
        </w:rPr>
        <w:t xml:space="preserve">PAYMENT OF </w:t>
      </w:r>
      <w:r w:rsidRPr="00620759">
        <w:rPr>
          <w:rFonts w:eastAsia="Times New Roman" w:cs="Arial"/>
          <w:b/>
          <w:bCs/>
          <w:sz w:val="18"/>
          <w:szCs w:val="18"/>
        </w:rPr>
        <w:t>FEES</w:t>
      </w:r>
      <w:r>
        <w:rPr>
          <w:rFonts w:eastAsia="Times New Roman" w:cs="Arial"/>
          <w:sz w:val="18"/>
          <w:szCs w:val="18"/>
        </w:rPr>
        <w:t xml:space="preserve">: </w:t>
      </w:r>
      <w:r w:rsidRPr="0081091F">
        <w:rPr>
          <w:rFonts w:eastAsia="Times New Roman" w:cs="Arial"/>
          <w:sz w:val="18"/>
          <w:szCs w:val="18"/>
        </w:rPr>
        <w:t xml:space="preserve">All fees are payable monthly in advance on the due date. We accept </w:t>
      </w:r>
      <w:r>
        <w:rPr>
          <w:rFonts w:eastAsia="Times New Roman" w:cs="Arial"/>
          <w:sz w:val="18"/>
          <w:szCs w:val="18"/>
        </w:rPr>
        <w:t>Childcare V</w:t>
      </w:r>
      <w:r w:rsidRPr="0081091F">
        <w:rPr>
          <w:rFonts w:eastAsia="Times New Roman" w:cs="Arial"/>
          <w:sz w:val="18"/>
          <w:szCs w:val="18"/>
        </w:rPr>
        <w:t xml:space="preserve">ouchers or Tax-Free Childcare, </w:t>
      </w:r>
      <w:r w:rsidR="005D5043">
        <w:rPr>
          <w:rFonts w:eastAsia="Times New Roman" w:cs="Arial"/>
          <w:sz w:val="18"/>
          <w:szCs w:val="18"/>
        </w:rPr>
        <w:t xml:space="preserve">payable </w:t>
      </w:r>
      <w:r w:rsidRPr="0081091F">
        <w:rPr>
          <w:rFonts w:eastAsia="Times New Roman" w:cs="Arial"/>
          <w:sz w:val="18"/>
          <w:szCs w:val="18"/>
        </w:rPr>
        <w:t xml:space="preserve">on the </w:t>
      </w:r>
      <w:r>
        <w:rPr>
          <w:rFonts w:eastAsia="Times New Roman" w:cs="Arial"/>
          <w:sz w:val="18"/>
          <w:szCs w:val="18"/>
        </w:rPr>
        <w:t>due date.</w:t>
      </w:r>
    </w:p>
    <w:p w14:paraId="6042B9F9" w14:textId="77777777" w:rsidR="00B7719F" w:rsidRPr="00AD405F" w:rsidRDefault="00B7719F" w:rsidP="00AD405F">
      <w:pPr>
        <w:pStyle w:val="NoSpacing"/>
        <w:rPr>
          <w:rFonts w:cs="Arial"/>
          <w:sz w:val="18"/>
          <w:szCs w:val="18"/>
          <w:lang w:eastAsia="en-GB"/>
        </w:rPr>
      </w:pPr>
    </w:p>
    <w:p w14:paraId="6042B9FA" w14:textId="77777777" w:rsidR="00AD405F" w:rsidRDefault="00AD405F" w:rsidP="00AD405F">
      <w:pPr>
        <w:shd w:val="clear" w:color="auto" w:fill="FFFFFF"/>
        <w:spacing w:after="0" w:line="240" w:lineRule="auto"/>
        <w:rPr>
          <w:sz w:val="18"/>
          <w:szCs w:val="18"/>
        </w:rPr>
      </w:pPr>
      <w:r>
        <w:rPr>
          <w:rFonts w:eastAsia="Times New Roman" w:cs="Arial"/>
          <w:b/>
          <w:bCs/>
          <w:sz w:val="18"/>
          <w:szCs w:val="18"/>
        </w:rPr>
        <w:t xml:space="preserve">LATE COLLECTION: </w:t>
      </w:r>
      <w:r w:rsidRPr="0076417A">
        <w:rPr>
          <w:rFonts w:eastAsia="Times New Roman" w:cs="Arial"/>
          <w:sz w:val="18"/>
          <w:szCs w:val="18"/>
        </w:rPr>
        <w:t xml:space="preserve">Late pick up outside booked hours, penalty £10.00 for every ¼ hour </w:t>
      </w:r>
      <w:proofErr w:type="gramStart"/>
      <w:r w:rsidRPr="0076417A">
        <w:rPr>
          <w:rFonts w:eastAsia="Times New Roman" w:cs="Arial"/>
          <w:sz w:val="18"/>
          <w:szCs w:val="18"/>
        </w:rPr>
        <w:t>entered into</w:t>
      </w:r>
      <w:proofErr w:type="gramEnd"/>
      <w:r>
        <w:rPr>
          <w:rFonts w:eastAsia="Times New Roman" w:cs="Arial"/>
          <w:sz w:val="18"/>
          <w:szCs w:val="18"/>
        </w:rPr>
        <w:t xml:space="preserve">. If lateness persists your booking may be changed. </w:t>
      </w:r>
    </w:p>
    <w:p w14:paraId="6042B9FB" w14:textId="77777777" w:rsidR="00AD405F" w:rsidRDefault="00AD405F" w:rsidP="00AD40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6042B9FC" w14:textId="35B7C1BC" w:rsidR="00AD405F" w:rsidRPr="006937C3" w:rsidRDefault="00AD405F" w:rsidP="00AD405F">
      <w:pPr>
        <w:shd w:val="clear" w:color="auto" w:fill="FFFFFF"/>
        <w:spacing w:after="0" w:line="240" w:lineRule="auto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b/>
          <w:bCs/>
          <w:sz w:val="18"/>
          <w:szCs w:val="18"/>
        </w:rPr>
        <w:t xml:space="preserve">LATE PAYMENT OF INVOICES: </w:t>
      </w:r>
      <w:r>
        <w:rPr>
          <w:rFonts w:eastAsia="Times New Roman" w:cs="Arial"/>
          <w:sz w:val="18"/>
          <w:szCs w:val="18"/>
        </w:rPr>
        <w:t xml:space="preserve">Fees not paid by the due date will incur a surcharge, including those paid using vouchers and Tax-Free childcare, see Terms and Conditions. </w:t>
      </w:r>
      <w:r w:rsidRPr="00B2794F">
        <w:rPr>
          <w:rFonts w:eastAsia="Times New Roman" w:cs="Arial"/>
          <w:b/>
          <w:bCs/>
          <w:sz w:val="18"/>
          <w:szCs w:val="18"/>
        </w:rPr>
        <w:t>£25.00</w:t>
      </w:r>
      <w:r>
        <w:rPr>
          <w:rFonts w:eastAsia="Times New Roman" w:cs="Arial"/>
          <w:sz w:val="18"/>
          <w:szCs w:val="18"/>
        </w:rPr>
        <w:t xml:space="preserve"> is charged for a rejected payment and then as for other late payments if not cleared </w:t>
      </w:r>
      <w:r w:rsidRPr="006937C3">
        <w:rPr>
          <w:rFonts w:eastAsia="Times New Roman" w:cs="Arial"/>
          <w:sz w:val="18"/>
          <w:szCs w:val="18"/>
        </w:rPr>
        <w:t xml:space="preserve">within a day. N.B. for all payments we do not accept cheques under </w:t>
      </w:r>
      <w:r w:rsidRPr="006937C3">
        <w:rPr>
          <w:rFonts w:eastAsia="Times New Roman" w:cs="Arial"/>
          <w:b/>
          <w:bCs/>
          <w:sz w:val="18"/>
          <w:szCs w:val="18"/>
        </w:rPr>
        <w:t>£10.00</w:t>
      </w:r>
      <w:r w:rsidRPr="006937C3">
        <w:rPr>
          <w:rFonts w:eastAsia="Times New Roman" w:cs="Arial"/>
          <w:sz w:val="18"/>
          <w:szCs w:val="18"/>
        </w:rPr>
        <w:t xml:space="preserve"> and please try to give the right change for cash payments. Direct faster payments must include a reference </w:t>
      </w:r>
      <w:r w:rsidR="00C47DC5">
        <w:rPr>
          <w:rFonts w:eastAsia="Times New Roman" w:cs="Arial"/>
          <w:sz w:val="18"/>
          <w:szCs w:val="18"/>
        </w:rPr>
        <w:t xml:space="preserve">of the </w:t>
      </w:r>
      <w:r w:rsidRPr="006937C3">
        <w:rPr>
          <w:rFonts w:eastAsia="Times New Roman" w:cs="Arial"/>
          <w:sz w:val="18"/>
          <w:szCs w:val="18"/>
        </w:rPr>
        <w:t>child’s name.</w:t>
      </w:r>
    </w:p>
    <w:p w14:paraId="6042B9FD" w14:textId="77777777" w:rsidR="00AD71CD" w:rsidRPr="005D5043" w:rsidRDefault="00AD71CD" w:rsidP="00B7719F">
      <w:pPr>
        <w:pStyle w:val="NoSpacing"/>
        <w:rPr>
          <w:rFonts w:cs="Arial"/>
          <w:sz w:val="18"/>
          <w:szCs w:val="18"/>
          <w:lang w:eastAsia="en-GB"/>
        </w:rPr>
      </w:pPr>
    </w:p>
    <w:p w14:paraId="6042B9FE" w14:textId="77777777" w:rsidR="00AD405F" w:rsidRDefault="00AD405F" w:rsidP="00AD405F">
      <w:pPr>
        <w:shd w:val="clear" w:color="auto" w:fill="FFFFFF"/>
        <w:spacing w:after="188" w:line="240" w:lineRule="auto"/>
        <w:rPr>
          <w:rFonts w:eastAsia="Times New Roman" w:cs="Arial"/>
          <w:i/>
          <w:iCs/>
          <w:sz w:val="18"/>
          <w:szCs w:val="18"/>
        </w:rPr>
      </w:pPr>
      <w:r w:rsidRPr="00620759">
        <w:rPr>
          <w:rFonts w:eastAsia="Times New Roman" w:cs="Arial"/>
          <w:b/>
          <w:bCs/>
          <w:sz w:val="18"/>
          <w:szCs w:val="18"/>
        </w:rPr>
        <w:t>OUT OF SCHOOL CLUB</w:t>
      </w:r>
      <w:r>
        <w:rPr>
          <w:rFonts w:eastAsia="Times New Roman" w:cs="Arial"/>
          <w:sz w:val="18"/>
          <w:szCs w:val="18"/>
        </w:rPr>
        <w:t xml:space="preserve">: </w:t>
      </w:r>
      <w:r w:rsidRPr="00A3329A">
        <w:rPr>
          <w:rFonts w:eastAsia="Times New Roman" w:cs="Arial"/>
          <w:sz w:val="18"/>
          <w:szCs w:val="18"/>
        </w:rPr>
        <w:t xml:space="preserve">We reserve the right to charge </w:t>
      </w:r>
      <w:r w:rsidRPr="00A3329A">
        <w:rPr>
          <w:rFonts w:eastAsia="Times New Roman" w:cs="Arial"/>
          <w:b/>
          <w:bCs/>
          <w:sz w:val="18"/>
          <w:szCs w:val="18"/>
        </w:rPr>
        <w:t>£60</w:t>
      </w:r>
      <w:r w:rsidRPr="00A3329A">
        <w:rPr>
          <w:rFonts w:eastAsia="Times New Roman" w:cs="Arial"/>
          <w:sz w:val="18"/>
          <w:szCs w:val="18"/>
        </w:rPr>
        <w:t xml:space="preserve"> per family for places not used during the summer holidays (refundable in September). </w:t>
      </w:r>
      <w:r w:rsidRPr="00565BEA">
        <w:rPr>
          <w:rFonts w:eastAsia="Times New Roman" w:cs="Arial"/>
          <w:i/>
          <w:iCs/>
          <w:sz w:val="18"/>
          <w:szCs w:val="18"/>
        </w:rPr>
        <w:t>There is no guarantee of a place if this is not paid.</w:t>
      </w:r>
    </w:p>
    <w:p w14:paraId="6042B9FF" w14:textId="63E047A7" w:rsidR="00C051DF" w:rsidRPr="00AD405F" w:rsidRDefault="00C051DF" w:rsidP="00AD405F">
      <w:pPr>
        <w:pStyle w:val="NoSpacing"/>
        <w:rPr>
          <w:rFonts w:eastAsia="Arial" w:cs="Arial"/>
          <w:sz w:val="18"/>
          <w:szCs w:val="18"/>
          <w:lang w:eastAsia="en-GB"/>
        </w:rPr>
      </w:pPr>
    </w:p>
    <w:p w14:paraId="6042BA00" w14:textId="77777777" w:rsidR="00C051DF" w:rsidRPr="006937C3" w:rsidRDefault="00C051DF">
      <w:pPr>
        <w:shd w:val="clear" w:color="auto" w:fill="FFFFFF"/>
        <w:spacing w:after="0" w:line="240" w:lineRule="auto"/>
        <w:rPr>
          <w:rFonts w:eastAsia="Times New Roman" w:cs="Arial"/>
          <w:sz w:val="18"/>
          <w:szCs w:val="18"/>
        </w:rPr>
      </w:pPr>
    </w:p>
    <w:p w14:paraId="6042BA01" w14:textId="77777777" w:rsidR="00C051DF" w:rsidRDefault="00800519" w:rsidP="00616E4A">
      <w:pPr>
        <w:shd w:val="clear" w:color="auto" w:fill="FFFFFF"/>
        <w:spacing w:after="0" w:line="240" w:lineRule="auto"/>
        <w:jc w:val="center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b/>
          <w:bCs/>
          <w:sz w:val="18"/>
          <w:szCs w:val="18"/>
        </w:rPr>
        <w:t xml:space="preserve">If you would like any further information or to make/change bookings, please ask in the office or call us on 01789 </w:t>
      </w:r>
      <w:r w:rsidR="0076417A">
        <w:rPr>
          <w:rFonts w:eastAsia="Times New Roman" w:cs="Arial"/>
          <w:b/>
          <w:bCs/>
          <w:sz w:val="18"/>
          <w:szCs w:val="18"/>
        </w:rPr>
        <w:t>204181.</w:t>
      </w:r>
    </w:p>
    <w:p w14:paraId="6042BA02" w14:textId="77777777" w:rsidR="00C051DF" w:rsidRDefault="0080051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18"/>
          <w:szCs w:val="18"/>
        </w:rPr>
      </w:pPr>
      <w:r>
        <w:rPr>
          <w:rFonts w:eastAsia="Times New Roman" w:cs="Arial"/>
          <w:b/>
          <w:bCs/>
          <w:sz w:val="18"/>
          <w:szCs w:val="18"/>
        </w:rPr>
        <w:t>Please read this in conjunction with our terms and conditions and parent information.</w:t>
      </w:r>
      <w:r>
        <w:rPr>
          <w:rFonts w:eastAsia="Times New Roman" w:cs="Arial"/>
          <w:b/>
          <w:bCs/>
          <w:sz w:val="18"/>
          <w:szCs w:val="18"/>
        </w:rPr>
        <w:br/>
        <w:t>We reserve the right to review and amend our fees with a months’ notice.</w:t>
      </w:r>
    </w:p>
    <w:p w14:paraId="6042BA03" w14:textId="77777777" w:rsidR="00C051DF" w:rsidRDefault="00C051D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sectPr w:rsidR="00C051DF" w:rsidSect="00E91A51">
      <w:pgSz w:w="11906" w:h="16838"/>
      <w:pgMar w:top="624" w:right="1134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3E57"/>
    <w:multiLevelType w:val="hybridMultilevel"/>
    <w:tmpl w:val="19760D2E"/>
    <w:lvl w:ilvl="0" w:tplc="303A95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1AF2"/>
    <w:multiLevelType w:val="hybridMultilevel"/>
    <w:tmpl w:val="3AE4ABBC"/>
    <w:lvl w:ilvl="0" w:tplc="A1085D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214B"/>
    <w:multiLevelType w:val="hybridMultilevel"/>
    <w:tmpl w:val="7FD2FF36"/>
    <w:lvl w:ilvl="0" w:tplc="94D4259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9542DF"/>
    <w:multiLevelType w:val="multilevel"/>
    <w:tmpl w:val="32C29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2E6365"/>
    <w:multiLevelType w:val="multilevel"/>
    <w:tmpl w:val="DA2673F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AB3358"/>
    <w:multiLevelType w:val="hybridMultilevel"/>
    <w:tmpl w:val="A84C12C6"/>
    <w:lvl w:ilvl="0" w:tplc="B7081D68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737E62"/>
    <w:multiLevelType w:val="hybridMultilevel"/>
    <w:tmpl w:val="12BE58CE"/>
    <w:lvl w:ilvl="0" w:tplc="702E2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76798">
    <w:abstractNumId w:val="0"/>
  </w:num>
  <w:num w:numId="2" w16cid:durableId="1921402139">
    <w:abstractNumId w:val="1"/>
  </w:num>
  <w:num w:numId="3" w16cid:durableId="514617142">
    <w:abstractNumId w:val="2"/>
  </w:num>
  <w:num w:numId="4" w16cid:durableId="586813591">
    <w:abstractNumId w:val="5"/>
  </w:num>
  <w:num w:numId="5" w16cid:durableId="593823028">
    <w:abstractNumId w:val="3"/>
  </w:num>
  <w:num w:numId="6" w16cid:durableId="72053525">
    <w:abstractNumId w:val="6"/>
  </w:num>
  <w:num w:numId="7" w16cid:durableId="975337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DF"/>
    <w:rsid w:val="00002953"/>
    <w:rsid w:val="000062CB"/>
    <w:rsid w:val="000065A3"/>
    <w:rsid w:val="00015CF8"/>
    <w:rsid w:val="00017DBA"/>
    <w:rsid w:val="00022C90"/>
    <w:rsid w:val="00030367"/>
    <w:rsid w:val="000322FD"/>
    <w:rsid w:val="000364D7"/>
    <w:rsid w:val="00036CDA"/>
    <w:rsid w:val="0004082C"/>
    <w:rsid w:val="00072C7F"/>
    <w:rsid w:val="00076AF3"/>
    <w:rsid w:val="00083838"/>
    <w:rsid w:val="00086AC6"/>
    <w:rsid w:val="00095E1A"/>
    <w:rsid w:val="000A37B7"/>
    <w:rsid w:val="000A6ED2"/>
    <w:rsid w:val="000B278F"/>
    <w:rsid w:val="000D0743"/>
    <w:rsid w:val="000D7604"/>
    <w:rsid w:val="000E1C69"/>
    <w:rsid w:val="000E51B8"/>
    <w:rsid w:val="000F2E85"/>
    <w:rsid w:val="001023A2"/>
    <w:rsid w:val="00103871"/>
    <w:rsid w:val="00105EC1"/>
    <w:rsid w:val="00123B7E"/>
    <w:rsid w:val="0012597E"/>
    <w:rsid w:val="001326FB"/>
    <w:rsid w:val="001333B6"/>
    <w:rsid w:val="00143F3B"/>
    <w:rsid w:val="001527E1"/>
    <w:rsid w:val="00157477"/>
    <w:rsid w:val="00160518"/>
    <w:rsid w:val="00160926"/>
    <w:rsid w:val="0016324F"/>
    <w:rsid w:val="00182108"/>
    <w:rsid w:val="001842BD"/>
    <w:rsid w:val="00186D08"/>
    <w:rsid w:val="001872DA"/>
    <w:rsid w:val="001A26E0"/>
    <w:rsid w:val="001A7581"/>
    <w:rsid w:val="001B00AD"/>
    <w:rsid w:val="001C281D"/>
    <w:rsid w:val="001C2D24"/>
    <w:rsid w:val="001C34A2"/>
    <w:rsid w:val="001D2FB8"/>
    <w:rsid w:val="001F73A5"/>
    <w:rsid w:val="00201EBE"/>
    <w:rsid w:val="00201FA2"/>
    <w:rsid w:val="002032FF"/>
    <w:rsid w:val="002040E8"/>
    <w:rsid w:val="00204517"/>
    <w:rsid w:val="0020553D"/>
    <w:rsid w:val="00210BD4"/>
    <w:rsid w:val="00214A48"/>
    <w:rsid w:val="00224158"/>
    <w:rsid w:val="00232736"/>
    <w:rsid w:val="00246CE4"/>
    <w:rsid w:val="002766E2"/>
    <w:rsid w:val="00277BEA"/>
    <w:rsid w:val="00280B80"/>
    <w:rsid w:val="00281111"/>
    <w:rsid w:val="002816F9"/>
    <w:rsid w:val="00283136"/>
    <w:rsid w:val="00284E15"/>
    <w:rsid w:val="002856A4"/>
    <w:rsid w:val="0029112F"/>
    <w:rsid w:val="00295D1C"/>
    <w:rsid w:val="002B09E1"/>
    <w:rsid w:val="002D35A4"/>
    <w:rsid w:val="002E49E9"/>
    <w:rsid w:val="00305688"/>
    <w:rsid w:val="003107DB"/>
    <w:rsid w:val="003161C5"/>
    <w:rsid w:val="00326B5D"/>
    <w:rsid w:val="00330642"/>
    <w:rsid w:val="00330B26"/>
    <w:rsid w:val="00331947"/>
    <w:rsid w:val="00332606"/>
    <w:rsid w:val="00335909"/>
    <w:rsid w:val="00353E50"/>
    <w:rsid w:val="0035646E"/>
    <w:rsid w:val="0035683F"/>
    <w:rsid w:val="003643F6"/>
    <w:rsid w:val="003712E8"/>
    <w:rsid w:val="00374B5E"/>
    <w:rsid w:val="00375E0C"/>
    <w:rsid w:val="0037682D"/>
    <w:rsid w:val="00376B0A"/>
    <w:rsid w:val="003804E2"/>
    <w:rsid w:val="003A71D2"/>
    <w:rsid w:val="003A79AE"/>
    <w:rsid w:val="003B52D2"/>
    <w:rsid w:val="003C0482"/>
    <w:rsid w:val="003C2A97"/>
    <w:rsid w:val="003C2BB8"/>
    <w:rsid w:val="003C6332"/>
    <w:rsid w:val="003C7549"/>
    <w:rsid w:val="003D053E"/>
    <w:rsid w:val="003D2754"/>
    <w:rsid w:val="003E56B0"/>
    <w:rsid w:val="003E68CD"/>
    <w:rsid w:val="003E74E6"/>
    <w:rsid w:val="00407386"/>
    <w:rsid w:val="0041459F"/>
    <w:rsid w:val="00421D26"/>
    <w:rsid w:val="00423D96"/>
    <w:rsid w:val="004308C1"/>
    <w:rsid w:val="00432D1E"/>
    <w:rsid w:val="00434FB6"/>
    <w:rsid w:val="00443288"/>
    <w:rsid w:val="004445F4"/>
    <w:rsid w:val="00444F90"/>
    <w:rsid w:val="00446A54"/>
    <w:rsid w:val="004546A1"/>
    <w:rsid w:val="00455DD0"/>
    <w:rsid w:val="00460240"/>
    <w:rsid w:val="004619DE"/>
    <w:rsid w:val="0046329F"/>
    <w:rsid w:val="00463B04"/>
    <w:rsid w:val="00466E71"/>
    <w:rsid w:val="004738B6"/>
    <w:rsid w:val="0047391E"/>
    <w:rsid w:val="004774A7"/>
    <w:rsid w:val="00477B1C"/>
    <w:rsid w:val="00487334"/>
    <w:rsid w:val="00493C85"/>
    <w:rsid w:val="00497D48"/>
    <w:rsid w:val="004B4A76"/>
    <w:rsid w:val="004C6410"/>
    <w:rsid w:val="004E217F"/>
    <w:rsid w:val="004E2FAE"/>
    <w:rsid w:val="004F0B81"/>
    <w:rsid w:val="004F5253"/>
    <w:rsid w:val="00503DA6"/>
    <w:rsid w:val="0051044D"/>
    <w:rsid w:val="0051424E"/>
    <w:rsid w:val="0051672C"/>
    <w:rsid w:val="0052164D"/>
    <w:rsid w:val="005237DD"/>
    <w:rsid w:val="00525BAF"/>
    <w:rsid w:val="00537C4B"/>
    <w:rsid w:val="005400EF"/>
    <w:rsid w:val="005466CF"/>
    <w:rsid w:val="00563062"/>
    <w:rsid w:val="00565BEA"/>
    <w:rsid w:val="00573B08"/>
    <w:rsid w:val="005842F0"/>
    <w:rsid w:val="00584341"/>
    <w:rsid w:val="0059017A"/>
    <w:rsid w:val="00595080"/>
    <w:rsid w:val="00596236"/>
    <w:rsid w:val="00597336"/>
    <w:rsid w:val="00597B21"/>
    <w:rsid w:val="005B242E"/>
    <w:rsid w:val="005C0B09"/>
    <w:rsid w:val="005C140E"/>
    <w:rsid w:val="005C2E70"/>
    <w:rsid w:val="005C51D0"/>
    <w:rsid w:val="005D5043"/>
    <w:rsid w:val="005D7619"/>
    <w:rsid w:val="005E2C16"/>
    <w:rsid w:val="005E499C"/>
    <w:rsid w:val="00600B51"/>
    <w:rsid w:val="00613E94"/>
    <w:rsid w:val="00616E4A"/>
    <w:rsid w:val="00620759"/>
    <w:rsid w:val="00621769"/>
    <w:rsid w:val="006218CF"/>
    <w:rsid w:val="006263BF"/>
    <w:rsid w:val="006320E3"/>
    <w:rsid w:val="00634C39"/>
    <w:rsid w:val="0064152E"/>
    <w:rsid w:val="00651D64"/>
    <w:rsid w:val="00652BE9"/>
    <w:rsid w:val="006533EA"/>
    <w:rsid w:val="00661479"/>
    <w:rsid w:val="00663DD6"/>
    <w:rsid w:val="00667048"/>
    <w:rsid w:val="00673D2B"/>
    <w:rsid w:val="00682A7F"/>
    <w:rsid w:val="0068389D"/>
    <w:rsid w:val="00686E33"/>
    <w:rsid w:val="00691F05"/>
    <w:rsid w:val="006937C3"/>
    <w:rsid w:val="00695586"/>
    <w:rsid w:val="00695FDD"/>
    <w:rsid w:val="006A583D"/>
    <w:rsid w:val="006A6009"/>
    <w:rsid w:val="006B0ED8"/>
    <w:rsid w:val="006B5C4A"/>
    <w:rsid w:val="006C4AB4"/>
    <w:rsid w:val="006C6C71"/>
    <w:rsid w:val="006D01A6"/>
    <w:rsid w:val="006E0CA8"/>
    <w:rsid w:val="006E1268"/>
    <w:rsid w:val="006F2C5A"/>
    <w:rsid w:val="006F5C74"/>
    <w:rsid w:val="007033DF"/>
    <w:rsid w:val="007058F3"/>
    <w:rsid w:val="00706005"/>
    <w:rsid w:val="00711642"/>
    <w:rsid w:val="00714FDF"/>
    <w:rsid w:val="00715F7A"/>
    <w:rsid w:val="007211EC"/>
    <w:rsid w:val="00723408"/>
    <w:rsid w:val="00730AF4"/>
    <w:rsid w:val="0073525D"/>
    <w:rsid w:val="00743160"/>
    <w:rsid w:val="0075049D"/>
    <w:rsid w:val="00763389"/>
    <w:rsid w:val="0076417A"/>
    <w:rsid w:val="0077020C"/>
    <w:rsid w:val="007740EF"/>
    <w:rsid w:val="0077519D"/>
    <w:rsid w:val="00781BF4"/>
    <w:rsid w:val="007845BD"/>
    <w:rsid w:val="00786AD9"/>
    <w:rsid w:val="00790801"/>
    <w:rsid w:val="00791A50"/>
    <w:rsid w:val="00792D1C"/>
    <w:rsid w:val="00795BDD"/>
    <w:rsid w:val="007A27C4"/>
    <w:rsid w:val="007A29B4"/>
    <w:rsid w:val="007A702C"/>
    <w:rsid w:val="007B188F"/>
    <w:rsid w:val="007B6AF2"/>
    <w:rsid w:val="007C4304"/>
    <w:rsid w:val="007C50CE"/>
    <w:rsid w:val="007D29FC"/>
    <w:rsid w:val="007D2C3C"/>
    <w:rsid w:val="007D5793"/>
    <w:rsid w:val="007D57CC"/>
    <w:rsid w:val="007E1A01"/>
    <w:rsid w:val="007E382F"/>
    <w:rsid w:val="007E64A1"/>
    <w:rsid w:val="007F567B"/>
    <w:rsid w:val="00800519"/>
    <w:rsid w:val="008047D8"/>
    <w:rsid w:val="00806973"/>
    <w:rsid w:val="0081091F"/>
    <w:rsid w:val="00811F31"/>
    <w:rsid w:val="00814B48"/>
    <w:rsid w:val="00815C49"/>
    <w:rsid w:val="00817FEA"/>
    <w:rsid w:val="00821CA5"/>
    <w:rsid w:val="008254E9"/>
    <w:rsid w:val="00837EDB"/>
    <w:rsid w:val="00843527"/>
    <w:rsid w:val="00843745"/>
    <w:rsid w:val="0084716A"/>
    <w:rsid w:val="00851613"/>
    <w:rsid w:val="00856363"/>
    <w:rsid w:val="00860845"/>
    <w:rsid w:val="008762E2"/>
    <w:rsid w:val="008807EE"/>
    <w:rsid w:val="00882E8A"/>
    <w:rsid w:val="0088719D"/>
    <w:rsid w:val="008A13D6"/>
    <w:rsid w:val="008A4F31"/>
    <w:rsid w:val="008A56C7"/>
    <w:rsid w:val="008B5BC6"/>
    <w:rsid w:val="008C253A"/>
    <w:rsid w:val="008C39A6"/>
    <w:rsid w:val="008D149C"/>
    <w:rsid w:val="008D4D70"/>
    <w:rsid w:val="008D67FF"/>
    <w:rsid w:val="008F04E3"/>
    <w:rsid w:val="008F7389"/>
    <w:rsid w:val="009016EA"/>
    <w:rsid w:val="0090354B"/>
    <w:rsid w:val="00916CA1"/>
    <w:rsid w:val="00922B0B"/>
    <w:rsid w:val="009266F1"/>
    <w:rsid w:val="009268C8"/>
    <w:rsid w:val="009276CD"/>
    <w:rsid w:val="00943D9D"/>
    <w:rsid w:val="009469C6"/>
    <w:rsid w:val="00955370"/>
    <w:rsid w:val="00974E87"/>
    <w:rsid w:val="009927D1"/>
    <w:rsid w:val="00995918"/>
    <w:rsid w:val="00997C36"/>
    <w:rsid w:val="009A0192"/>
    <w:rsid w:val="009B3FC1"/>
    <w:rsid w:val="009C780D"/>
    <w:rsid w:val="009C7B44"/>
    <w:rsid w:val="009E1E7F"/>
    <w:rsid w:val="009E38BB"/>
    <w:rsid w:val="009E412B"/>
    <w:rsid w:val="009E526C"/>
    <w:rsid w:val="009E5C38"/>
    <w:rsid w:val="009F169B"/>
    <w:rsid w:val="00A03C7C"/>
    <w:rsid w:val="00A0592B"/>
    <w:rsid w:val="00A11CC2"/>
    <w:rsid w:val="00A16C59"/>
    <w:rsid w:val="00A20174"/>
    <w:rsid w:val="00A23F65"/>
    <w:rsid w:val="00A3160D"/>
    <w:rsid w:val="00A3329A"/>
    <w:rsid w:val="00A34DA9"/>
    <w:rsid w:val="00A362AA"/>
    <w:rsid w:val="00A434A4"/>
    <w:rsid w:val="00A47490"/>
    <w:rsid w:val="00A5458D"/>
    <w:rsid w:val="00A64378"/>
    <w:rsid w:val="00A64423"/>
    <w:rsid w:val="00A66F47"/>
    <w:rsid w:val="00A7042A"/>
    <w:rsid w:val="00A755A2"/>
    <w:rsid w:val="00A83A39"/>
    <w:rsid w:val="00A846CC"/>
    <w:rsid w:val="00A86AB7"/>
    <w:rsid w:val="00A95BE0"/>
    <w:rsid w:val="00AA7BAD"/>
    <w:rsid w:val="00AB24E0"/>
    <w:rsid w:val="00AC380C"/>
    <w:rsid w:val="00AC661E"/>
    <w:rsid w:val="00AC728F"/>
    <w:rsid w:val="00AC752C"/>
    <w:rsid w:val="00AD405F"/>
    <w:rsid w:val="00AD4992"/>
    <w:rsid w:val="00AD71CD"/>
    <w:rsid w:val="00AE5934"/>
    <w:rsid w:val="00AE6082"/>
    <w:rsid w:val="00AE7173"/>
    <w:rsid w:val="00AF0EB3"/>
    <w:rsid w:val="00B01A37"/>
    <w:rsid w:val="00B04D38"/>
    <w:rsid w:val="00B216E9"/>
    <w:rsid w:val="00B248E5"/>
    <w:rsid w:val="00B24A68"/>
    <w:rsid w:val="00B2794F"/>
    <w:rsid w:val="00B36037"/>
    <w:rsid w:val="00B36043"/>
    <w:rsid w:val="00B401E9"/>
    <w:rsid w:val="00B42BD3"/>
    <w:rsid w:val="00B433D9"/>
    <w:rsid w:val="00B436DD"/>
    <w:rsid w:val="00B43EEB"/>
    <w:rsid w:val="00B47AAE"/>
    <w:rsid w:val="00B549EE"/>
    <w:rsid w:val="00B56B88"/>
    <w:rsid w:val="00B648D7"/>
    <w:rsid w:val="00B67778"/>
    <w:rsid w:val="00B7719F"/>
    <w:rsid w:val="00B8257E"/>
    <w:rsid w:val="00B91CA3"/>
    <w:rsid w:val="00B966F8"/>
    <w:rsid w:val="00BA3E07"/>
    <w:rsid w:val="00BA6718"/>
    <w:rsid w:val="00BA7536"/>
    <w:rsid w:val="00BB794D"/>
    <w:rsid w:val="00BC2AD4"/>
    <w:rsid w:val="00BC2D8A"/>
    <w:rsid w:val="00BC4147"/>
    <w:rsid w:val="00BD007F"/>
    <w:rsid w:val="00BD0BAB"/>
    <w:rsid w:val="00BD6097"/>
    <w:rsid w:val="00BD69CB"/>
    <w:rsid w:val="00BE773A"/>
    <w:rsid w:val="00BF4573"/>
    <w:rsid w:val="00C01FAE"/>
    <w:rsid w:val="00C04275"/>
    <w:rsid w:val="00C051DF"/>
    <w:rsid w:val="00C1206E"/>
    <w:rsid w:val="00C14059"/>
    <w:rsid w:val="00C15261"/>
    <w:rsid w:val="00C4760E"/>
    <w:rsid w:val="00C47DC5"/>
    <w:rsid w:val="00C53DD8"/>
    <w:rsid w:val="00C62C99"/>
    <w:rsid w:val="00C65AAA"/>
    <w:rsid w:val="00C717A2"/>
    <w:rsid w:val="00C7553F"/>
    <w:rsid w:val="00C8427D"/>
    <w:rsid w:val="00CA6D15"/>
    <w:rsid w:val="00CB5B77"/>
    <w:rsid w:val="00CB5DCF"/>
    <w:rsid w:val="00CC7970"/>
    <w:rsid w:val="00CD4DC8"/>
    <w:rsid w:val="00CE2B38"/>
    <w:rsid w:val="00CE2C1C"/>
    <w:rsid w:val="00CE3C91"/>
    <w:rsid w:val="00CF78F0"/>
    <w:rsid w:val="00D0625E"/>
    <w:rsid w:val="00D11B65"/>
    <w:rsid w:val="00D15E79"/>
    <w:rsid w:val="00D217E9"/>
    <w:rsid w:val="00D247C7"/>
    <w:rsid w:val="00D26518"/>
    <w:rsid w:val="00D35897"/>
    <w:rsid w:val="00D35C05"/>
    <w:rsid w:val="00D40343"/>
    <w:rsid w:val="00D44BEF"/>
    <w:rsid w:val="00D62CA4"/>
    <w:rsid w:val="00D64C77"/>
    <w:rsid w:val="00D65D51"/>
    <w:rsid w:val="00D737F4"/>
    <w:rsid w:val="00D741B0"/>
    <w:rsid w:val="00D7580E"/>
    <w:rsid w:val="00D7611B"/>
    <w:rsid w:val="00D81B2F"/>
    <w:rsid w:val="00D83807"/>
    <w:rsid w:val="00D9338C"/>
    <w:rsid w:val="00D95103"/>
    <w:rsid w:val="00DA25EB"/>
    <w:rsid w:val="00DA346B"/>
    <w:rsid w:val="00DA5124"/>
    <w:rsid w:val="00DA622D"/>
    <w:rsid w:val="00DB31A7"/>
    <w:rsid w:val="00DB5452"/>
    <w:rsid w:val="00DB6E88"/>
    <w:rsid w:val="00DB78F6"/>
    <w:rsid w:val="00DD3098"/>
    <w:rsid w:val="00DD40F6"/>
    <w:rsid w:val="00DD769C"/>
    <w:rsid w:val="00DE3335"/>
    <w:rsid w:val="00DF04AA"/>
    <w:rsid w:val="00DF7079"/>
    <w:rsid w:val="00E2798C"/>
    <w:rsid w:val="00E31E7E"/>
    <w:rsid w:val="00E33334"/>
    <w:rsid w:val="00E33E6F"/>
    <w:rsid w:val="00E35B60"/>
    <w:rsid w:val="00E36304"/>
    <w:rsid w:val="00E51D1C"/>
    <w:rsid w:val="00E5339A"/>
    <w:rsid w:val="00E53FFA"/>
    <w:rsid w:val="00E6141E"/>
    <w:rsid w:val="00E61745"/>
    <w:rsid w:val="00E618B1"/>
    <w:rsid w:val="00E62D1F"/>
    <w:rsid w:val="00E71B5B"/>
    <w:rsid w:val="00E74EC6"/>
    <w:rsid w:val="00E75811"/>
    <w:rsid w:val="00E7604F"/>
    <w:rsid w:val="00E76E7D"/>
    <w:rsid w:val="00E87965"/>
    <w:rsid w:val="00E91A51"/>
    <w:rsid w:val="00EA14B5"/>
    <w:rsid w:val="00EA20D5"/>
    <w:rsid w:val="00EB0EDF"/>
    <w:rsid w:val="00EB4FBE"/>
    <w:rsid w:val="00EC5F7C"/>
    <w:rsid w:val="00ED21B4"/>
    <w:rsid w:val="00EE563C"/>
    <w:rsid w:val="00EF322A"/>
    <w:rsid w:val="00EF5117"/>
    <w:rsid w:val="00EF66B3"/>
    <w:rsid w:val="00F017A0"/>
    <w:rsid w:val="00F035BA"/>
    <w:rsid w:val="00F13658"/>
    <w:rsid w:val="00F16166"/>
    <w:rsid w:val="00F1726D"/>
    <w:rsid w:val="00F25FC5"/>
    <w:rsid w:val="00F31752"/>
    <w:rsid w:val="00F37AC6"/>
    <w:rsid w:val="00F40F3C"/>
    <w:rsid w:val="00F41845"/>
    <w:rsid w:val="00F43C5A"/>
    <w:rsid w:val="00F44D46"/>
    <w:rsid w:val="00F44F7E"/>
    <w:rsid w:val="00F464AE"/>
    <w:rsid w:val="00F50F5F"/>
    <w:rsid w:val="00F52677"/>
    <w:rsid w:val="00F5336D"/>
    <w:rsid w:val="00F605C1"/>
    <w:rsid w:val="00F64102"/>
    <w:rsid w:val="00F6648F"/>
    <w:rsid w:val="00F67372"/>
    <w:rsid w:val="00F73DF3"/>
    <w:rsid w:val="00F7651B"/>
    <w:rsid w:val="00F80151"/>
    <w:rsid w:val="00F906E1"/>
    <w:rsid w:val="00FA0D4C"/>
    <w:rsid w:val="00FA381B"/>
    <w:rsid w:val="00FA3CDD"/>
    <w:rsid w:val="00FA3D2E"/>
    <w:rsid w:val="00FB2F1C"/>
    <w:rsid w:val="00FB327C"/>
    <w:rsid w:val="00FB4F56"/>
    <w:rsid w:val="00FB7E0C"/>
    <w:rsid w:val="00FC5666"/>
    <w:rsid w:val="00FD548D"/>
    <w:rsid w:val="00FD5502"/>
    <w:rsid w:val="00FE5A00"/>
    <w:rsid w:val="00FF12D5"/>
    <w:rsid w:val="00FF139D"/>
    <w:rsid w:val="00FF31F1"/>
    <w:rsid w:val="00FF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B951"/>
  <w15:docId w15:val="{BD1B6FF7-8AC6-4875-B550-B5A6C2F5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3342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D634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6346B"/>
    <w:pPr>
      <w:spacing w:after="140"/>
    </w:pPr>
  </w:style>
  <w:style w:type="paragraph" w:styleId="List">
    <w:name w:val="List"/>
    <w:basedOn w:val="BodyText"/>
    <w:rsid w:val="00D6346B"/>
    <w:rPr>
      <w:rFonts w:cs="Lucida Sans"/>
    </w:rPr>
  </w:style>
  <w:style w:type="paragraph" w:styleId="Caption">
    <w:name w:val="caption"/>
    <w:basedOn w:val="Normal"/>
    <w:qFormat/>
    <w:rsid w:val="00D634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6346B"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33426"/>
    <w:rPr>
      <w:rFonts w:ascii="Calibri" w:eastAsiaTheme="minorHAns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334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934"/>
    <w:pPr>
      <w:ind w:left="720"/>
      <w:contextualSpacing/>
    </w:pPr>
  </w:style>
  <w:style w:type="table" w:styleId="TableGrid">
    <w:name w:val="Table Grid"/>
    <w:basedOn w:val="TableNormal"/>
    <w:uiPriority w:val="59"/>
    <w:rsid w:val="00B3342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7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ststartinlife.gov.uk/eligibility" TargetMode="External"/><Relationship Id="rId5" Type="http://schemas.openxmlformats.org/officeDocument/2006/relationships/styles" Target="styles.xml"/><Relationship Id="rId10" Type="http://schemas.openxmlformats.org/officeDocument/2006/relationships/hyperlink" Target="mailto:alveston@cygnetsonline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roadstreet@cygnetsonli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89B5823159F4B959F1265DE1CF448" ma:contentTypeVersion="7" ma:contentTypeDescription="Create a new document." ma:contentTypeScope="" ma:versionID="eac35a0253c88644b2e9abab710587c9">
  <xsd:schema xmlns:xsd="http://www.w3.org/2001/XMLSchema" xmlns:xs="http://www.w3.org/2001/XMLSchema" xmlns:p="http://schemas.microsoft.com/office/2006/metadata/properties" xmlns:ns2="b4d354d8-943d-43a5-b71a-096a279fae77" targetNamespace="http://schemas.microsoft.com/office/2006/metadata/properties" ma:root="true" ma:fieldsID="e05b9ed7a288d830cf4ed910678bfefe" ns2:_="">
    <xsd:import namespace="b4d354d8-943d-43a5-b71a-096a279fa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354d8-943d-43a5-b71a-096a279fa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E1F56-626E-4430-BC42-1DA868F72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96EDB-9201-41D1-ADEF-464F7556A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354d8-943d-43a5-b71a-096a279fa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7C450-0EA9-4C00-A94C-0F4447B53D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3731</Characters>
  <Application>Microsoft Office Word</Application>
  <DocSecurity>0</DocSecurity>
  <Lines>207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 Street</dc:creator>
  <cp:keywords/>
  <cp:lastModifiedBy>Broadstreet</cp:lastModifiedBy>
  <cp:revision>15</cp:revision>
  <cp:lastPrinted>2026-02-27T14:30:00Z</cp:lastPrinted>
  <dcterms:created xsi:type="dcterms:W3CDTF">2026-02-26T11:51:00Z</dcterms:created>
  <dcterms:modified xsi:type="dcterms:W3CDTF">2026-03-03T12:19:00Z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0x010100B3E89B5823159F4B959F1265DE1CF448</vt:lpwstr>
  </property>
</Properties>
</file>